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28"/>
        </w:rPr>
        <w:t>公募型企画提案（プロポーザル）参加申込書</w:t>
      </w:r>
    </w:p>
    <w:p>
      <w:pPr>
        <w:pStyle w:val="0"/>
        <w:ind w:firstLine="6419" w:firstLineChars="25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業務名　　砺波市文書管理適正化支援業務委託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標記業務に係る公募型企画提案（プロポーザル）について、下記を誓約し、参加を申し込みます。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１　実施要領に基づく参加資格を満たしていること。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２　企画提案書等の提出書類について、記載事項に虚偽のないこと。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【連絡先】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担当者氏名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電話番号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メールアドレス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  <w:sz w:val="24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1</Pages>
  <Words>0</Words>
  <Characters>186</Characters>
  <Application>JUST Note</Application>
  <Lines>27</Lines>
  <Paragraphs>15</Paragraphs>
  <CharactersWithSpaces>263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三部　修嗣</cp:lastModifiedBy>
  <cp:lastPrinted>2025-06-27T06:25:33Z</cp:lastPrinted>
  <dcterms:created xsi:type="dcterms:W3CDTF">2023-04-04T11:25:00Z</dcterms:created>
  <dcterms:modified xsi:type="dcterms:W3CDTF">2025-06-28T07:30:52Z</dcterms:modified>
  <cp:revision>5</cp:revision>
</cp:coreProperties>
</file>