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ind w:right="960"/>
        <w:jc w:val="right"/>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p>
      <w:pPr>
        <w:pStyle w:val="0"/>
        <w:spacing w:line="30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砺波市長　　あて</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sz w:val="24"/>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住　所　〒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氏　名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連絡方法（電話）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（ﾒｰﾙｱﾄﾞﾚｽ）　　　　　　　　　　　　　　　　</w:t>
      </w:r>
    </w:p>
    <w:p>
      <w:pPr>
        <w:pStyle w:val="0"/>
        <w:ind w:right="-496" w:rightChars="-236"/>
        <w:jc w:val="left"/>
        <w:rPr>
          <w:rFonts w:hint="default" w:ascii="ＭＳ ゴシック" w:hAnsi="ＭＳ ゴシック" w:eastAsia="ＭＳ ゴシック"/>
          <w:sz w:val="10"/>
          <w:u w:val="single" w:color="auto"/>
        </w:rPr>
      </w:pPr>
    </w:p>
    <w:p>
      <w:pPr>
        <w:pStyle w:val="0"/>
        <w:ind w:right="-496" w:rightChars="-236"/>
        <w:jc w:val="left"/>
        <w:rPr>
          <w:rFonts w:hint="default" w:ascii="ＭＳ ゴシック" w:hAnsi="ＭＳ ゴシック" w:eastAsia="ＭＳ ゴシック"/>
          <w:sz w:val="10"/>
        </w:rPr>
      </w:pPr>
      <w:r>
        <w:rPr>
          <w:rFonts w:hint="eastAsia" w:ascii="ＭＳ ゴシック" w:hAnsi="ＭＳ ゴシック" w:eastAsia="ＭＳ ゴシック"/>
          <w:sz w:val="22"/>
        </w:rPr>
        <w:t>私は、砺波市を応援するために寄附したいので申し出ます。</w:t>
      </w:r>
    </w:p>
    <w:p>
      <w:pPr>
        <w:pStyle w:val="0"/>
        <w:ind w:right="-496" w:rightChars="-236" w:firstLine="1"/>
        <w:jc w:val="left"/>
        <w:rPr>
          <w:rFonts w:hint="default" w:ascii="ＭＳ ゴシック" w:hAnsi="ＭＳ ゴシック" w:eastAsia="ＭＳ ゴシック"/>
          <w:sz w:val="22"/>
        </w:rPr>
      </w:pPr>
      <w:r>
        <w:rPr>
          <w:rFonts w:hint="eastAsia" w:ascii="ＭＳ ゴシック" w:hAnsi="ＭＳ ゴシック" w:eastAsia="ＭＳ ゴシック"/>
          <w:sz w:val="24"/>
        </w:rPr>
        <w:t>１　寄附金額　　　　　　</w:t>
      </w:r>
      <w:r>
        <w:rPr>
          <w:rFonts w:hint="eastAsia" w:ascii="ＭＳ ゴシック" w:hAnsi="ＭＳ ゴシック" w:eastAsia="ＭＳ ゴシック"/>
          <w:b w:val="1"/>
          <w:sz w:val="24"/>
          <w:u w:val="single" w:color="auto"/>
        </w:rPr>
        <w:t>金　　　　　　　　　　　円也</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２　希望する納入方法（※裏面の【注意事項】をご覧ください。）にチェックを付けてください。</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□納付書　　　□口座振替　　□公金払込（ゆうちょ銀行）　　□現金</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３　寄附金の活用を希望する砺波市の取組に○を付けてください。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
        <w:gridCol w:w="5985"/>
        <w:gridCol w:w="2940"/>
      </w:tblGrid>
      <w:tr>
        <w:trPr>
          <w:trHeight w:val="873" w:hRule="atLeast"/>
        </w:trPr>
        <w:tc>
          <w:tcPr>
            <w:tcW w:w="840" w:type="dxa"/>
            <w:shd w:val="clear" w:color="auto" w:fill="auto"/>
            <w:vAlign w:val="top"/>
          </w:tcPr>
          <w:p>
            <w:pPr>
              <w:pStyle w:val="0"/>
              <w:rPr>
                <w:rFonts w:hint="eastAsia"/>
              </w:rPr>
            </w:pPr>
          </w:p>
        </w:tc>
        <w:tc>
          <w:tcPr>
            <w:tcW w:w="5985" w:type="dxa"/>
            <w:shd w:val="clear" w:color="auto" w:fill="auto"/>
            <w:vAlign w:val="center"/>
          </w:tcPr>
          <w:p>
            <w:pPr>
              <w:pStyle w:val="0"/>
              <w:rPr>
                <w:rFonts w:hint="eastAsia"/>
                <w:sz w:val="20"/>
              </w:rPr>
            </w:pPr>
            <w:r>
              <w:rPr>
                <w:rFonts w:hint="eastAsia" w:ascii="HGS創英角ｺﾞｼｯｸUB" w:hAnsi="HGS創英角ｺﾞｼｯｸUB" w:eastAsia="HGS創英角ｺﾞｼｯｸUB"/>
              </w:rPr>
              <w:t>　</w:t>
            </w:r>
            <w:r>
              <w:rPr>
                <w:rFonts w:hint="eastAsia" w:ascii="HGS創英角ｺﾞｼｯｸUB" w:hAnsi="HGS創英角ｺﾞｼｯｸUB" w:eastAsia="HGS創英角ｺﾞｼｯｸUB"/>
                <w:sz w:val="36"/>
              </w:rPr>
              <w:t>☆</w:t>
            </w:r>
            <w:r>
              <w:rPr>
                <w:rFonts w:hint="eastAsia" w:ascii="HGS創英角ｺﾞｼｯｸUB" w:hAnsi="HGS創英角ｺﾞｼｯｸUB" w:eastAsia="HGS創英角ｺﾞｼｯｸUB"/>
                <w:b w:val="1"/>
                <w:sz w:val="36"/>
              </w:rPr>
              <w:t>となみっ子応援基金事業☆</w:t>
            </w:r>
          </w:p>
        </w:tc>
        <w:tc>
          <w:tcPr>
            <w:tcW w:w="2940" w:type="dxa"/>
            <w:shd w:val="clear" w:color="auto" w:fill="auto"/>
            <w:vAlign w:val="center"/>
          </w:tcPr>
          <w:p>
            <w:pPr>
              <w:pStyle w:val="0"/>
              <w:rPr>
                <w:rFonts w:hint="eastAsia"/>
              </w:rPr>
            </w:pPr>
            <w:r>
              <w:rPr>
                <w:rFonts w:hint="eastAsia"/>
              </w:rPr>
              <w:t>少子化対策、子育て支援</w:t>
            </w:r>
          </w:p>
        </w:tc>
      </w:tr>
      <w:tr>
        <w:trPr>
          <w:trHeight w:val="89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1"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b w:val="1"/>
                <w:sz w:val="36"/>
              </w:rPr>
              <w:t>と</w:t>
            </w:r>
            <w:r>
              <w:rPr>
                <w:rFonts w:hint="eastAsia" w:ascii="ＭＳ ゴシック" w:hAnsi="ＭＳ ゴシック" w:eastAsia="ＭＳ ゴシック"/>
                <w:sz w:val="22"/>
              </w:rPr>
              <w:t>もに輝き支えあう　人づくり</w:t>
            </w:r>
          </w:p>
        </w:tc>
        <w:tc>
          <w:tcPr>
            <w:tcW w:w="2940" w:type="dxa"/>
            <w:shd w:val="clear" w:color="auto" w:fill="auto"/>
            <w:vAlign w:val="center"/>
          </w:tcPr>
          <w:p>
            <w:pPr>
              <w:pStyle w:val="0"/>
              <w:rPr>
                <w:rFonts w:hint="eastAsia"/>
              </w:rPr>
            </w:pPr>
            <w:r>
              <w:rPr>
                <w:rFonts w:hint="eastAsia"/>
              </w:rPr>
              <w:t>教育の充実、定住の促進</w:t>
            </w:r>
          </w:p>
        </w:tc>
      </w:tr>
      <w:tr>
        <w:trPr>
          <w:trHeight w:val="89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0"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sz w:val="36"/>
              </w:rPr>
              <w:t>な</w:t>
            </w:r>
            <w:r>
              <w:rPr>
                <w:rFonts w:hint="eastAsia" w:ascii="ＭＳ ゴシック" w:hAnsi="ＭＳ ゴシック" w:eastAsia="ＭＳ ゴシック"/>
                <w:sz w:val="22"/>
              </w:rPr>
              <w:t>ごやかな暮らしを育む　安心づくり</w:t>
            </w:r>
          </w:p>
        </w:tc>
        <w:tc>
          <w:tcPr>
            <w:tcW w:w="2940" w:type="dxa"/>
            <w:shd w:val="clear" w:color="auto" w:fill="auto"/>
            <w:vAlign w:val="center"/>
          </w:tcPr>
          <w:p>
            <w:pPr>
              <w:pStyle w:val="0"/>
              <w:rPr>
                <w:rFonts w:hint="eastAsia"/>
              </w:rPr>
            </w:pPr>
            <w:r>
              <w:rPr>
                <w:rFonts w:hint="eastAsia"/>
              </w:rPr>
              <w:t>保健・医療・福祉の充実</w:t>
            </w:r>
          </w:p>
        </w:tc>
      </w:tr>
      <w:tr>
        <w:trPr>
          <w:trHeight w:val="860" w:hRule="atLeast"/>
        </w:trPr>
        <w:tc>
          <w:tcPr>
            <w:tcW w:w="840" w:type="dxa"/>
            <w:shd w:val="clear" w:color="auto" w:fill="auto"/>
            <w:vAlign w:val="top"/>
          </w:tcPr>
          <w:p>
            <w:pPr>
              <w:pStyle w:val="0"/>
              <w:ind w:right="-496" w:rightChars="-236"/>
              <w:jc w:val="left"/>
              <w:rPr>
                <w:rFonts w:hint="default" w:ascii="ＭＳ ゴシック" w:hAnsi="ＭＳ ゴシック" w:eastAsia="ＭＳ ゴシック"/>
                <w:sz w:val="22"/>
              </w:rPr>
            </w:pPr>
          </w:p>
        </w:tc>
        <w:tc>
          <w:tcPr>
            <w:tcW w:w="5985" w:type="dxa"/>
            <w:shd w:val="clear" w:color="auto" w:fill="auto"/>
            <w:vAlign w:val="center"/>
          </w:tcPr>
          <w:p>
            <w:pPr>
              <w:pStyle w:val="0"/>
              <w:ind w:right="-496" w:rightChars="-236" w:firstLine="180" w:firstLineChars="50"/>
              <w:jc w:val="left"/>
              <w:rPr>
                <w:rFonts w:hint="default" w:ascii="ＭＳ ゴシック" w:hAnsi="ＭＳ ゴシック" w:eastAsia="ＭＳ ゴシック"/>
                <w:sz w:val="22"/>
              </w:rPr>
            </w:pPr>
            <w:r>
              <w:rPr>
                <w:rFonts w:hint="eastAsia" w:ascii="HG創英角ｺﾞｼｯｸUB" w:hAnsi="HG創英角ｺﾞｼｯｸUB" w:eastAsia="HG創英角ｺﾞｼｯｸUB"/>
                <w:sz w:val="36"/>
              </w:rPr>
              <w:t>み</w:t>
            </w:r>
            <w:r>
              <w:rPr>
                <w:rFonts w:hint="eastAsia" w:ascii="ＭＳ ゴシック" w:hAnsi="ＭＳ ゴシック" w:eastAsia="ＭＳ ゴシック"/>
                <w:sz w:val="22"/>
              </w:rPr>
              <w:t>らいに活力をつなげる　まちづくり</w:t>
            </w:r>
          </w:p>
        </w:tc>
        <w:tc>
          <w:tcPr>
            <w:tcW w:w="2940" w:type="dxa"/>
            <w:shd w:val="clear" w:color="auto" w:fill="auto"/>
            <w:vAlign w:val="center"/>
          </w:tcPr>
          <w:p>
            <w:pPr>
              <w:pStyle w:val="0"/>
              <w:rPr>
                <w:rFonts w:hint="eastAsia"/>
              </w:rPr>
            </w:pPr>
            <w:r>
              <w:rPr>
                <w:rFonts w:hint="eastAsia"/>
              </w:rPr>
              <w:t>自然・環境保全、観光・商工業・農林業の振興</w:t>
            </w:r>
          </w:p>
        </w:tc>
      </w:tr>
    </w:tbl>
    <w:p>
      <w:pPr>
        <w:pStyle w:val="0"/>
        <w:ind w:right="-496" w:rightChars="-236" w:firstLine="1320" w:firstLineChars="600"/>
        <w:jc w:val="left"/>
        <w:rPr>
          <w:rFonts w:hint="default" w:ascii="ＭＳ ゴシック" w:hAnsi="ＭＳ ゴシック" w:eastAsia="ＭＳ ゴシック"/>
          <w:sz w:val="22"/>
        </w:rPr>
      </w:pPr>
      <w:r>
        <w:rPr>
          <w:rFonts w:hint="eastAsia" w:ascii="ＭＳ ゴシック" w:hAnsi="ＭＳ ゴシック" w:eastAsia="ＭＳ ゴシック"/>
          <w:sz w:val="22"/>
        </w:rPr>
        <w:t>※「○」の記入がない場合は、市長が使途の選択を行うことになります。</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４　「砺波市への応援メッセージ」がありましたらご記入ください。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65"/>
      </w:tblGrid>
      <w:tr>
        <w:trPr>
          <w:trHeight w:val="613" w:hRule="atLeast"/>
        </w:trPr>
        <w:tc>
          <w:tcPr>
            <w:tcW w:w="9765" w:type="dxa"/>
            <w:vAlign w:val="top"/>
          </w:tcPr>
          <w:p>
            <w:pPr>
              <w:pStyle w:val="0"/>
              <w:ind w:right="-496" w:rightChars="-236"/>
              <w:jc w:val="left"/>
              <w:rPr>
                <w:rFonts w:hint="default" w:ascii="ＭＳ ゴシック" w:hAnsi="ＭＳ ゴシック" w:eastAsia="ＭＳ ゴシック"/>
                <w:sz w:val="22"/>
              </w:rPr>
            </w:pPr>
          </w:p>
        </w:tc>
      </w:tr>
    </w:tbl>
    <w:p>
      <w:pPr>
        <w:pStyle w:val="0"/>
        <w:spacing w:line="0" w:lineRule="atLeast"/>
        <w:ind w:left="44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５　４に記入いただいた応援メッセージと、ご寄附いただいた方のお名前の公表する場合があります。匿名を希望される場合は、○を付けてください。</w:t>
      </w:r>
    </w:p>
    <w:tbl>
      <w:tblPr>
        <w:tblStyle w:val="11"/>
        <w:tblW w:w="4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0"/>
        <w:gridCol w:w="3271"/>
      </w:tblGrid>
      <w:tr>
        <w:trPr>
          <w:trHeight w:val="291"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auto"/>
              <w:jc w:val="center"/>
              <w:rPr>
                <w:rFonts w:hint="default" w:ascii="ＭＳ ゴシック" w:hAnsi="ＭＳ ゴシック" w:eastAsia="ＭＳ ゴシック"/>
                <w:sz w:val="22"/>
              </w:rPr>
            </w:pPr>
          </w:p>
        </w:tc>
        <w:tc>
          <w:tcPr>
            <w:tcW w:w="3271" w:type="dxa"/>
            <w:tcBorders>
              <w:top w:val="none" w:color="auto" w:sz="0" w:space="0"/>
              <w:left w:val="none" w:color="auto" w:sz="0" w:space="0"/>
              <w:bottom w:val="none" w:color="auto" w:sz="0" w:space="0"/>
              <w:right w:val="none" w:color="auto" w:sz="0" w:space="0"/>
              <w:tl2br w:val="nil"/>
              <w:tr2bl w:val="none" w:color="auto" w:sz="0" w:space="0"/>
            </w:tcBorders>
            <w:shd w:val="clear" w:color="auto" w:fill="FFFFFF"/>
            <w:vAlign w:val="center"/>
          </w:tcPr>
          <w:p>
            <w:pPr>
              <w:pStyle w:val="0"/>
              <w:spacing w:line="300"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匿名を希望する。</w:t>
            </w:r>
          </w:p>
        </w:tc>
      </w:tr>
    </w:tbl>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６　ご希望の返礼品の品名をお書きください。　　　　　　　　　　　</w:t>
      </w:r>
      <w:bookmarkStart w:id="0" w:name="_GoBack"/>
      <w:bookmarkEnd w:id="0"/>
      <w:r>
        <w:rPr>
          <w:rFonts w:hint="eastAsia" w:ascii="ＭＳ ゴシック" w:hAnsi="ＭＳ ゴシック" w:eastAsia="ＭＳ ゴシック"/>
          <w:b w:val="1"/>
          <w:sz w:val="22"/>
        </w:rPr>
        <w:t>※砺波市民の方は選択不可</w:t>
      </w:r>
    </w:p>
    <w:tbl>
      <w:tblPr>
        <w:tblStyle w:val="22"/>
        <w:tblW w:w="9765" w:type="dxa"/>
        <w:tblInd w:w="108" w:type="dxa"/>
        <w:tblLayout w:type="fixed"/>
        <w:tblLook w:firstRow="1" w:lastRow="0" w:firstColumn="1" w:lastColumn="0" w:noHBand="0" w:noVBand="1" w:val="04A0"/>
      </w:tblPr>
      <w:tblGrid>
        <w:gridCol w:w="709"/>
        <w:gridCol w:w="1418"/>
        <w:gridCol w:w="7638"/>
      </w:tblGrid>
      <w:tr>
        <w:trPr>
          <w:trHeight w:val="589" w:hRule="atLeast"/>
        </w:trPr>
        <w:tc>
          <w:tcPr>
            <w:tcW w:w="2127" w:type="dxa"/>
            <w:gridSpan w:val="2"/>
            <w:vAlign w:val="top"/>
          </w:tcPr>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-33020</wp:posOffset>
                      </wp:positionH>
                      <wp:positionV relativeFrom="paragraph">
                        <wp:posOffset>2540</wp:posOffset>
                      </wp:positionV>
                      <wp:extent cx="1368425" cy="370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368425" cy="37020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0;" o:spid="_x0000_s1026" o:allowincell="t" o:allowoverlap="t" filled="f" stroked="t" strokecolor="#000000" strokeweight="0.75pt" o:spt="20" from="-2.6pt,0.2pt" to="105.15pt,29.3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2"/>
              </w:rPr>
              <w:t>番号</w:t>
            </w:r>
          </w:p>
        </w:tc>
        <w:tc>
          <w:tcPr>
            <w:tcW w:w="7638" w:type="dxa"/>
            <w:vAlign w:val="top"/>
          </w:tcPr>
          <w:p>
            <w:pPr>
              <w:pStyle w:val="0"/>
              <w:ind w:right="-496" w:rightChars="-236"/>
              <w:rPr>
                <w:rFonts w:hint="default" w:ascii="ＭＳ ゴシック" w:hAnsi="ＭＳ ゴシック" w:eastAsia="ＭＳ ゴシック"/>
                <w:sz w:val="32"/>
              </w:rPr>
            </w:pPr>
            <w:r>
              <w:rPr>
                <w:rFonts w:hint="eastAsia" w:ascii="ＭＳ ゴシック" w:hAnsi="ＭＳ ゴシック" w:eastAsia="ＭＳ ゴシック"/>
                <w:sz w:val="22"/>
              </w:rPr>
              <w:t>返礼品名</w:t>
            </w:r>
          </w:p>
        </w:tc>
      </w:tr>
      <w:tr>
        <w:trPr>
          <w:trHeight w:val="437" w:hRule="atLeast"/>
        </w:trPr>
        <w:tc>
          <w:tcPr>
            <w:tcW w:w="709" w:type="dxa"/>
            <w:shd w:val="clear" w:color="auto" w:fill="auto"/>
            <w:vAlign w:val="center"/>
          </w:tcPr>
          <w:p>
            <w:pPr>
              <w:pStyle w:val="0"/>
              <w:ind w:right="-496" w:rightChars="-236"/>
              <w:jc w:val="center"/>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おまかせ</w:t>
            </w:r>
          </w:p>
        </w:tc>
        <w:tc>
          <w:tcPr>
            <w:tcW w:w="7638" w:type="dxa"/>
            <w:vMerge w:val="restart"/>
            <w:vAlign w:val="center"/>
          </w:tcPr>
          <w:p>
            <w:pPr>
              <w:pStyle w:val="0"/>
              <w:ind w:right="-496" w:rightChars="-236"/>
              <w:rPr>
                <w:rFonts w:hint="default" w:ascii="ＭＳ ゴシック" w:hAnsi="ＭＳ ゴシック" w:eastAsia="ＭＳ ゴシック"/>
                <w:sz w:val="20"/>
              </w:rPr>
            </w:pPr>
            <w:r>
              <w:rPr>
                <w:rFonts w:hint="eastAsia" w:ascii="ＭＳ ゴシック" w:hAnsi="ＭＳ ゴシック" w:eastAsia="ＭＳ ゴシック"/>
                <w:sz w:val="20"/>
              </w:rPr>
              <w:t>※砺波市におまかせ、返礼品不要の場合は、左のどちらかに○を付けてください。</w:t>
            </w:r>
          </w:p>
        </w:tc>
      </w:tr>
      <w:tr>
        <w:trPr>
          <w:trHeight w:val="500" w:hRule="atLeast"/>
        </w:trPr>
        <w:tc>
          <w:tcPr>
            <w:tcW w:w="709" w:type="dxa"/>
            <w:shd w:val="clear" w:color="auto" w:fill="auto"/>
            <w:vAlign w:val="center"/>
          </w:tcPr>
          <w:p>
            <w:pPr>
              <w:pStyle w:val="0"/>
              <w:ind w:right="-496" w:rightChars="-236"/>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返礼品不要</w:t>
            </w:r>
          </w:p>
        </w:tc>
        <w:tc>
          <w:tcPr>
            <w:tcW w:w="7638" w:type="dxa"/>
            <w:vMerge w:val="continue"/>
            <w:vAlign w:val="center"/>
          </w:tcPr>
          <w:p>
            <w:pPr>
              <w:pStyle w:val="0"/>
              <w:ind w:right="-496" w:rightChars="-236"/>
              <w:jc w:val="center"/>
              <w:rPr>
                <w:rFonts w:hint="default" w:ascii="ＭＳ ゴシック" w:hAnsi="ＭＳ ゴシック" w:eastAsia="ＭＳ ゴシック"/>
                <w:sz w:val="22"/>
              </w:rPr>
            </w:pPr>
          </w:p>
        </w:tc>
      </w:tr>
    </w:tbl>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７　寄附金の税額控除の方法について□にチェック（</w:t>
      </w:r>
      <w:r>
        <w:rPr>
          <w:rFonts w:hint="eastAsia" w:ascii="ＭＳ Ｐ明朝" w:hAnsi="ＭＳ Ｐ明朝" w:eastAsia="ＭＳ Ｐ明朝"/>
          <w:sz w:val="22"/>
        </w:rPr>
        <w:t>✓</w:t>
      </w:r>
      <w:r>
        <w:rPr>
          <w:rFonts w:hint="eastAsia" w:ascii="ＭＳ ゴシック" w:hAnsi="ＭＳ ゴシック" w:eastAsia="ＭＳ ゴシック"/>
          <w:sz w:val="22"/>
        </w:rPr>
        <w:t>）を付けてください。</w:t>
      </w:r>
    </w:p>
    <w:p>
      <w:pPr>
        <w:pStyle w:val="0"/>
        <w:tabs>
          <w:tab w:val="left" w:leader="none" w:pos="142"/>
          <w:tab w:val="left" w:leader="none" w:pos="567"/>
        </w:tabs>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□確定申告を行う　　　□確定申告をせず、ワンストップ特例を申請する</w:t>
      </w:r>
    </w:p>
    <w:p>
      <w:pPr>
        <w:pStyle w:val="0"/>
        <w:ind w:left="660" w:right="-496" w:rightChars="-236" w:hanging="660" w:hangingChars="300"/>
        <w:jc w:val="left"/>
        <w:rPr>
          <w:rFonts w:hint="default" w:ascii="ＭＳ ゴシック" w:hAnsi="ＭＳ ゴシック" w:eastAsia="ＭＳ ゴシック"/>
          <w:sz w:val="22"/>
        </w:rPr>
      </w:pPr>
      <w:r>
        <w:rPr>
          <w:rFonts w:hint="eastAsia" w:ascii="ＭＳ ゴシック" w:hAnsi="ＭＳ ゴシック" w:eastAsia="ＭＳ ゴシック"/>
          <w:sz w:val="22"/>
        </w:rPr>
        <w:t>　　※ワンストップ特例は、確定申告不要な給与所得者等が</w:t>
      </w:r>
      <w:r>
        <w:rPr>
          <w:rFonts w:hint="eastAsia" w:ascii="ＭＳ ゴシック" w:hAnsi="ＭＳ ゴシック" w:eastAsia="ＭＳ ゴシック"/>
          <w:sz w:val="22"/>
          <w:u w:val="single" w:color="auto"/>
        </w:rPr>
        <w:t>５団体以内</w:t>
      </w:r>
      <w:r>
        <w:rPr>
          <w:rFonts w:hint="eastAsia" w:ascii="ＭＳ ゴシック" w:hAnsi="ＭＳ ゴシック" w:eastAsia="ＭＳ ゴシック"/>
          <w:sz w:val="22"/>
        </w:rPr>
        <w:t>のふるさと寄附をする場合、砺波市に申請書を提出することで確定申告しなくても住民税の控除が受けられる仕組みです。</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【注意事項】</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■「納付書」を選択された場合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34925</wp:posOffset>
                </wp:positionV>
                <wp:extent cx="6198870" cy="1555115"/>
                <wp:effectExtent l="38100" t="24765" r="68580" b="77470"/>
                <wp:wrapNone/>
                <wp:docPr id="1027" name="正方形/長方形 1"/>
                <a:graphic xmlns:a="http://schemas.openxmlformats.org/drawingml/2006/main">
                  <a:graphicData uri="http://schemas.microsoft.com/office/word/2010/wordprocessingShape">
                    <wps:wsp>
                      <wps:cNvPr id="1027" name="正方形/長方形 1"/>
                      <wps:cNvSpPr/>
                      <wps:spPr>
                        <a:xfrm>
                          <a:off x="0" y="0"/>
                          <a:ext cx="6198870" cy="155511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75pt;mso-position-vertical-relative:text;mso-position-horizontal-relative:text;v-text-anchor:middle;position:absolute;height:122.45pt;mso-wrap-distance-top:0pt;width:488.1pt;mso-wrap-distance-left:9pt;margin-left:6.75pt;z-index:2;" o:spid="_x0000_s1027" o:allowincell="t" o:allowoverlap="t" filled="t" fillcolor="#97e5ff" stroked="t" strokecolor="#46a7c4" strokeweight="0.75pt" o:spt="1">
                <v:fill type="gradient" color2="#e4f8ff" colors="0 #97e5ff;22937f #baefff;65536f #e4f8ff"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■「口座振込」を選択された場合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85725</wp:posOffset>
                </wp:positionH>
                <wp:positionV relativeFrom="paragraph">
                  <wp:posOffset>38100</wp:posOffset>
                </wp:positionV>
                <wp:extent cx="6198870" cy="1068705"/>
                <wp:effectExtent l="38100" t="18415" r="68580" b="84455"/>
                <wp:wrapNone/>
                <wp:docPr id="1028" name="正方形/長方形 2"/>
                <a:graphic xmlns:a="http://schemas.openxmlformats.org/drawingml/2006/main">
                  <a:graphicData uri="http://schemas.microsoft.com/office/word/2010/wordprocessingShape">
                    <wps:wsp>
                      <wps:cNvPr id="1028" name="正方形/長方形 2"/>
                      <wps:cNvSpPr/>
                      <wps:spPr>
                        <a:xfrm>
                          <a:off x="0" y="0"/>
                          <a:ext cx="6198870" cy="1068705"/>
                        </a:xfrm>
                        <a:prstGeom prst="rect">
                          <a:avLst/>
                        </a:prstGeom>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3pt;mso-position-vertical-relative:text;mso-position-horizontal-relative:text;v-text-anchor:middle;position:absolute;height:84.15pt;mso-wrap-distance-top:0pt;width:488.1pt;mso-wrap-distance-left:9pt;margin-left:6.75pt;z-index:3;" o:spid="_x0000_s1028" o:allowincell="t" o:allowoverlap="t" filled="t" fillcolor="#c6b4e7" stroked="t" strokecolor="#7c619e" strokeweight="0.75pt" o:spt="1">
                <v:fill type="gradient" color2="#f1ebf8" colors="0 #c6b4e7;22937f #d8c9ef;65536f #f1ebf8"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■「公金払込（ゆうちょ銀行）」を選択された場合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85725</wp:posOffset>
                </wp:positionH>
                <wp:positionV relativeFrom="paragraph">
                  <wp:posOffset>29210</wp:posOffset>
                </wp:positionV>
                <wp:extent cx="6198870" cy="831215"/>
                <wp:effectExtent l="38100" t="19050" r="68580" b="83185"/>
                <wp:wrapNone/>
                <wp:docPr id="1029" name="正方形/長方形 3"/>
                <a:graphic xmlns:a="http://schemas.openxmlformats.org/drawingml/2006/main">
                  <a:graphicData uri="http://schemas.microsoft.com/office/word/2010/wordprocessingShape">
                    <wps:wsp>
                      <wps:cNvPr id="1029" name="正方形/長方形 3"/>
                      <wps:cNvSpPr/>
                      <wps:spPr>
                        <a:xfrm>
                          <a:off x="0" y="0"/>
                          <a:ext cx="6198870" cy="83121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2.29pt;mso-position-vertical-relative:text;mso-position-horizontal-relative:text;v-text-anchor:middle;position:absolute;height:65.45pt;mso-wrap-distance-top:0pt;width:488.1pt;mso-wrap-distance-left:9pt;margin-left:6.75pt;z-index:4;" o:spid="_x0000_s1029" o:allowincell="t" o:allowoverlap="t" filled="t" fillcolor="#dafea5" stroked="t" strokecolor="#97b854" strokeweight="0.75pt" o:spt="1">
                <v:fill type="gradient" color2="#f3ffe4" colors="0 #dafea5;22937f #e4fcc0;65536f #f3ffe4"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■「現金（市窓口または現金書留）」を選択された場合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83185</wp:posOffset>
                </wp:positionH>
                <wp:positionV relativeFrom="paragraph">
                  <wp:posOffset>59690</wp:posOffset>
                </wp:positionV>
                <wp:extent cx="6198870" cy="1068705"/>
                <wp:effectExtent l="45085" t="20955" r="71120" b="81915"/>
                <wp:wrapNone/>
                <wp:docPr id="1030" name="正方形/長方形 4"/>
                <a:graphic xmlns:a="http://schemas.openxmlformats.org/drawingml/2006/main">
                  <a:graphicData uri="http://schemas.microsoft.com/office/word/2010/wordprocessingShape">
                    <wps:wsp>
                      <wps:cNvPr id="1030" name="正方形/長方形 4"/>
                      <wps:cNvSpPr/>
                      <wps:spPr>
                        <a:xfrm>
                          <a:off x="0" y="0"/>
                          <a:ext cx="6198870" cy="1068705"/>
                        </a:xfrm>
                        <a:prstGeom prst="rect">
                          <a:avLst/>
                        </a:prstGeom>
                      </wps:spPr>
                      <wps:style>
                        <a:lnRef idx="1">
                          <a:schemeClr val="accent6"/>
                        </a:lnRef>
                        <a:fillRef idx="2">
                          <a:schemeClr val="accent6"/>
                        </a:fillRef>
                        <a:effectRef idx="1">
                          <a:schemeClr val="accent6"/>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4.7pt;mso-position-vertical-relative:text;mso-position-horizontal-relative:text;v-text-anchor:middle;position:absolute;height:84.15pt;mso-wrap-distance-top:0pt;width:488.1pt;mso-wrap-distance-left:9pt;margin-left:6.55pt;z-index:5;" o:spid="_x0000_s1030" o:allowincell="t" o:allowoverlap="t" filled="t" fillcolor="#ffba82" stroked="t" strokecolor="#f5913f" strokeweight="0.75pt" o:spt="1">
                <v:fill type="gradient" color2="#ffedd9" colors="0 #ffba82;22937f #ffd3a9;65536f #ffedd9"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（参考）「クレジット決済」をご希望の場合</w:t>
      </w:r>
    </w:p>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62230</wp:posOffset>
                </wp:positionH>
                <wp:positionV relativeFrom="paragraph">
                  <wp:posOffset>14605</wp:posOffset>
                </wp:positionV>
                <wp:extent cx="6198870" cy="1186180"/>
                <wp:effectExtent l="635" t="635" r="29845" b="10795"/>
                <wp:wrapNone/>
                <wp:docPr id="1031" name="正方形/長方形 8"/>
                <a:graphic xmlns:a="http://schemas.openxmlformats.org/drawingml/2006/main">
                  <a:graphicData uri="http://schemas.microsoft.com/office/word/2010/wordprocessingShape">
                    <wps:wsp>
                      <wps:cNvPr id="1031" name="正方形/長方形 8"/>
                      <wps:cNvSpPr/>
                      <wps:spPr>
                        <a:xfrm>
                          <a:off x="0" y="0"/>
                          <a:ext cx="6198870" cy="1186180"/>
                        </a:xfrm>
                        <a:prstGeom prst="rect">
                          <a:avLst/>
                        </a:prstGeom>
                      </wps:spPr>
                      <wps:style>
                        <a:lnRef idx="2">
                          <a:schemeClr val="accent5"/>
                        </a:lnRef>
                        <a:fillRef idx="1">
                          <a:schemeClr val="lt1"/>
                        </a:fillRef>
                        <a:effectRef idx="0">
                          <a:schemeClr val="accent5"/>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1.1399999999999999pt;mso-position-vertical-relative:text;mso-position-horizontal-relative:text;v-text-anchor:middle;position:absolute;height:93.4pt;mso-wrap-distance-top:0pt;width:488.1pt;mso-wrap-distance-left:9pt;margin-left:4.9000000000000004pt;z-index:9;" o:spid="_x0000_s1031" o:allowincell="t" o:allowoverlap="t" filled="t" fillcolor="#ffffff [3201]" stroked="t" strokecolor="#4bacc6 [3208]" strokeweight="2pt" o:spt="1">
                <v:fill/>
                <v:stroke linestyle="single" endcap="flat" dashstyle="solid" filltype="solid"/>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71755</wp:posOffset>
                </wp:positionH>
                <wp:positionV relativeFrom="paragraph">
                  <wp:posOffset>8300720</wp:posOffset>
                </wp:positionV>
                <wp:extent cx="2773045" cy="623570"/>
                <wp:effectExtent l="635" t="635" r="29845" b="10795"/>
                <wp:wrapNone/>
                <wp:docPr id="1032" name="正方形/長方形 7"/>
                <a:graphic xmlns:a="http://schemas.openxmlformats.org/drawingml/2006/main">
                  <a:graphicData uri="http://schemas.microsoft.com/office/word/2010/wordprocessingShape">
                    <wps:wsp>
                      <wps:cNvPr id="1032" name="正方形/長方形 7"/>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7" style="mso-wrap-distance-right:9pt;mso-wrap-distance-bottom:0pt;margin-top:653.6pt;mso-position-vertical-relative:text;mso-position-horizontal-relative:text;v-text-anchor:top;position:absolute;height:49.1pt;mso-wrap-distance-top:0pt;width:218.35pt;mso-wrap-distance-left:9pt;margin-left:5.65pt;z-index:8;"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3" name="正方形/長方形 6"/>
                <a:graphic xmlns:a="http://schemas.openxmlformats.org/drawingml/2006/main">
                  <a:graphicData uri="http://schemas.microsoft.com/office/word/2010/wordprocessingShape">
                    <wps:wsp>
                      <wps:cNvPr id="1033" name="正方形/長方形 6"/>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6" style="mso-wrap-distance-right:9pt;mso-wrap-distance-bottom:0pt;margin-top:665.3pt;mso-position-vertical-relative:text;mso-position-horizontal-relative:text;v-text-anchor:top;position:absolute;height:49.1pt;mso-wrap-distance-top:0pt;width:218.35pt;mso-wrap-distance-left:9pt;margin-left:295.5pt;z-index:7;"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r>
        <w:rPr>
          <w:rFonts w:hint="default" w:ascii="ＭＳ ゴシック" w:hAnsi="ＭＳ ゴシック" w:eastAsia="ＭＳ ゴシック"/>
          <w:sz w:val="22"/>
        </w:rPr>
        <mc:AlternateContent>
          <mc:Choice Requires="wps">
            <w:drawing>
              <wp:anchor distT="0" distB="0" distL="114300" distR="114300" simplePos="0" relativeHeight="6"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4" name="正方形/長方形 5"/>
                <a:graphic xmlns:a="http://schemas.openxmlformats.org/drawingml/2006/main">
                  <a:graphicData uri="http://schemas.microsoft.com/office/word/2010/wordprocessingShape">
                    <wps:wsp>
                      <wps:cNvPr id="1034" name="正方形/長方形 5"/>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5" style="mso-wrap-distance-right:9pt;mso-wrap-distance-bottom:0pt;margin-top:665.3pt;mso-position-vertical-relative:text;mso-position-horizontal-relative:text;v-text-anchor:top;position:absolute;height:49.1pt;mso-wrap-distance-top:0pt;width:218.35pt;mso-wrap-distance-left:9pt;margin-left:295.5pt;z-index:6;"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sectPr>
      <w:headerReference r:id="rId5" w:type="even"/>
      <w:headerReference r:id="rId6" w:type="default"/>
      <w:footerReference r:id="rId7" w:type="even"/>
      <w:footerReference r:id="rId8"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2"/>
      </w:rPr>
    </w:pPr>
    <w:r>
      <w:rPr>
        <w:rFonts w:hint="eastAsia" w:ascii="ＭＳ ゴシック" w:hAnsi="ＭＳ ゴシック" w:eastAsia="ＭＳ ゴシック"/>
        <w:sz w:val="22"/>
      </w:rPr>
      <w:t>お問い合わせ先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ajorEastAsia" w:hAnsiTheme="majorEastAsia" w:eastAsiaTheme="majorEastAsia"/>
        <w:sz w:val="22"/>
      </w:rPr>
      <w:t>お</w:t>
    </w:r>
    <w:r>
      <w:rPr>
        <w:rFonts w:hint="eastAsia" w:ascii="ＭＳ ゴシック" w:hAnsi="ＭＳ ゴシック" w:eastAsia="ＭＳ ゴシック"/>
        <w:sz w:val="22"/>
      </w:rPr>
      <w:t>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砺波市ふるさと寄附（納税）申出書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2</Pages>
  <Words>11</Words>
  <Characters>1562</Characters>
  <Application>JUST Note</Application>
  <Lines>167</Lines>
  <Paragraphs>55</Paragraphs>
  <CharactersWithSpaces>1770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越野　宏子</dc:creator>
  <cp:lastModifiedBy>藤井　貴大</cp:lastModifiedBy>
  <cp:lastPrinted>2021-12-08T01:10:06Z</cp:lastPrinted>
  <dcterms:created xsi:type="dcterms:W3CDTF">2015-03-20T06:39:00Z</dcterms:created>
  <dcterms:modified xsi:type="dcterms:W3CDTF">2022-04-06T02:45:32Z</dcterms:modified>
  <cp:revision>14</cp:revision>
</cp:coreProperties>
</file>