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rPr>
          <w:rFonts w:hint="default"/>
          <w:b w:val="1"/>
          <w:color w:val="auto"/>
          <w:sz w:val="21"/>
        </w:rPr>
      </w:pPr>
      <w:r>
        <w:rPr>
          <w:rFonts w:hint="eastAsia"/>
          <w:b w:val="1"/>
          <w:color w:val="auto"/>
          <w:sz w:val="21"/>
        </w:rPr>
        <w:t>参考様式第１－１号</w:t>
      </w:r>
    </w:p>
    <w:p>
      <w:pPr>
        <w:pStyle w:val="0"/>
        <w:jc w:val="left"/>
        <w:rPr>
          <w:rFonts w:hint="default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 xml:space="preserve">                  </w:t>
      </w:r>
    </w:p>
    <w:p>
      <w:pPr>
        <w:pStyle w:val="0"/>
        <w:jc w:val="left"/>
        <w:rPr>
          <w:rFonts w:hint="default" w:ascii="Times New Roman" w:hAnsi="Times New Roman"/>
          <w:color w:val="auto"/>
        </w:rPr>
      </w:pPr>
    </w:p>
    <w:p>
      <w:pPr>
        <w:pStyle w:val="0"/>
        <w:jc w:val="righ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番</w:t>
      </w:r>
      <w:r>
        <w:rPr>
          <w:rFonts w:hint="eastAsia"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　号</w:t>
      </w:r>
    </w:p>
    <w:p>
      <w:pPr>
        <w:pStyle w:val="0"/>
        <w:jc w:val="righ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年</w:t>
      </w:r>
      <w:r>
        <w:rPr>
          <w:rFonts w:hint="eastAsia" w:ascii="Times New Roman" w:hAnsi="Times New Roman"/>
        </w:rPr>
        <w:t xml:space="preserve">  </w:t>
      </w:r>
      <w:r>
        <w:rPr>
          <w:rFonts w:hint="eastAsia" w:ascii="Times New Roman" w:hAnsi="Times New Roman"/>
        </w:rPr>
        <w:t>月</w:t>
      </w:r>
      <w:r>
        <w:rPr>
          <w:rFonts w:hint="eastAsia" w:ascii="Times New Roman" w:hAnsi="Times New Roman"/>
        </w:rPr>
        <w:t xml:space="preserve">  </w:t>
      </w:r>
      <w:r>
        <w:rPr>
          <w:rFonts w:hint="eastAsia" w:ascii="Times New Roman" w:hAnsi="Times New Roman"/>
        </w:rPr>
        <w:t>日</w:t>
      </w:r>
    </w:p>
    <w:p>
      <w:pPr>
        <w:pStyle w:val="0"/>
        <w:jc w:val="left"/>
        <w:rPr>
          <w:rFonts w:hint="eastAsia" w:ascii="Times New Roman" w:hAnsi="Times New Roman"/>
          <w:color w:val="auto"/>
        </w:rPr>
      </w:pPr>
    </w:p>
    <w:p>
      <w:pPr>
        <w:pStyle w:val="0"/>
        <w:rPr>
          <w:rFonts w:hint="default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砺波市農業再生協議会　会長　夏野　修</w:t>
      </w:r>
      <w:bookmarkStart w:id="0" w:name="_GoBack"/>
      <w:bookmarkEnd w:id="0"/>
      <w:r>
        <w:rPr>
          <w:rFonts w:hint="eastAsia" w:ascii="Times New Roman" w:hAnsi="Times New Roman"/>
          <w:color w:val="auto"/>
        </w:rPr>
        <w:t>　殿</w:t>
      </w:r>
    </w:p>
    <w:p>
      <w:pPr>
        <w:pStyle w:val="0"/>
        <w:ind w:left="243" w:leftChars="100"/>
        <w:rPr>
          <w:rFonts w:hint="default" w:ascii="Times New Roman" w:hAnsi="Times New Roman"/>
          <w:color w:val="auto"/>
        </w:rPr>
      </w:pPr>
      <w:r>
        <w:rPr>
          <w:rFonts w:hint="default" w:ascii="Times New Roman" w:hAnsi="Times New Roman"/>
          <w:color w:val="auto"/>
        </w:rPr>
        <w:t xml:space="preserve">                                      </w:t>
      </w:r>
      <w:r>
        <w:rPr>
          <w:rFonts w:hint="default" w:ascii="Times New Roman" w:hAnsi="Times New Roman"/>
          <w:color w:val="auto"/>
        </w:rPr>
        <w:t>　所在地</w:t>
      </w:r>
    </w:p>
    <w:p>
      <w:pPr>
        <w:pStyle w:val="0"/>
        <w:ind w:left="243" w:leftChars="100"/>
        <w:rPr>
          <w:rFonts w:hint="default" w:ascii="Times New Roman" w:hAnsi="Times New Roman"/>
          <w:color w:val="auto"/>
        </w:rPr>
      </w:pPr>
      <w:r>
        <w:rPr>
          <w:rFonts w:hint="default" w:ascii="Times New Roman" w:hAnsi="Times New Roman"/>
          <w:color w:val="auto"/>
        </w:rPr>
        <w:t xml:space="preserve">                                    </w:t>
      </w:r>
      <w:r>
        <w:rPr>
          <w:rFonts w:hint="default" w:ascii="Times New Roman" w:hAnsi="Times New Roman"/>
          <w:color w:val="auto"/>
        </w:rPr>
        <w:t>　　取組実施者名</w:t>
      </w:r>
    </w:p>
    <w:p>
      <w:pPr>
        <w:pStyle w:val="0"/>
        <w:ind w:left="243" w:leftChars="100"/>
        <w:rPr>
          <w:rFonts w:hint="default" w:ascii="Times New Roman" w:hAnsi="Times New Roman"/>
          <w:color w:val="auto"/>
        </w:rPr>
      </w:pPr>
      <w:r>
        <w:rPr>
          <w:rFonts w:hint="default" w:ascii="Times New Roman" w:hAnsi="Times New Roman"/>
          <w:color w:val="auto"/>
        </w:rPr>
        <w:t xml:space="preserve">                                        </w:t>
      </w:r>
      <w:r>
        <w:rPr>
          <w:rFonts w:hint="default" w:ascii="Times New Roman" w:hAnsi="Times New Roman"/>
          <w:color w:val="auto"/>
        </w:rPr>
        <w:t>代表者氏名</w:t>
      </w:r>
      <w:r>
        <w:rPr>
          <w:rFonts w:hint="default" w:ascii="Times New Roman" w:hAnsi="Times New Roman"/>
          <w:color w:val="auto"/>
        </w:rPr>
        <w:t xml:space="preserve"> </w:t>
      </w:r>
    </w:p>
    <w:p>
      <w:pPr>
        <w:pStyle w:val="0"/>
        <w:ind w:left="1933" w:leftChars="796"/>
        <w:rPr>
          <w:rFonts w:hint="default" w:ascii="Times New Roman" w:hAnsi="Times New Roman"/>
          <w:color w:val="auto"/>
        </w:rPr>
      </w:pPr>
    </w:p>
    <w:p>
      <w:pPr>
        <w:pStyle w:val="0"/>
        <w:rPr>
          <w:rFonts w:hint="default" w:ascii="Times New Roman" w:hAnsi="Times New Roman"/>
          <w:color w:val="auto"/>
        </w:rPr>
      </w:pPr>
    </w:p>
    <w:p>
      <w:pPr>
        <w:pStyle w:val="0"/>
        <w:jc w:val="center"/>
        <w:rPr>
          <w:rFonts w:hint="default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令和〇年度肥料価格高騰対策事業取組計画書の（変更）承認申請書</w:t>
      </w:r>
    </w:p>
    <w:p>
      <w:pPr>
        <w:pStyle w:val="0"/>
        <w:jc w:val="center"/>
        <w:rPr>
          <w:rFonts w:hint="default" w:ascii="Times New Roman" w:hAnsi="Times New Roman"/>
          <w:color w:val="auto"/>
        </w:rPr>
      </w:pPr>
    </w:p>
    <w:p>
      <w:pPr>
        <w:pStyle w:val="0"/>
        <w:jc w:val="center"/>
        <w:rPr>
          <w:rFonts w:hint="eastAsia" w:ascii="Times New Roman" w:hAnsi="Times New Roman"/>
          <w:color w:val="auto"/>
        </w:rPr>
      </w:pPr>
    </w:p>
    <w:p>
      <w:pPr>
        <w:pStyle w:val="0"/>
        <w:ind w:firstLine="243" w:firstLineChars="100"/>
        <w:rPr>
          <w:rFonts w:hint="default"/>
          <w:color w:val="auto"/>
        </w:rPr>
      </w:pPr>
      <w:r>
        <w:rPr>
          <w:rFonts w:hint="eastAsia" w:ascii="Times New Roman" w:hAnsi="Times New Roman"/>
          <w:color w:val="auto"/>
        </w:rPr>
        <w:t>令和〇年度において、肥料価格高騰対策の実施にあたり、対策事業取組計画書を作成（変更）したので、</w:t>
      </w:r>
      <w:r>
        <w:rPr>
          <w:rFonts w:hint="eastAsia"/>
          <w:color w:val="auto"/>
        </w:rPr>
        <w:t>肥料価格高騰対策事業実施要領（令和３年</w:t>
      </w:r>
      <w:r>
        <w:rPr>
          <w:rFonts w:hint="eastAsia"/>
          <w:color w:val="auto"/>
        </w:rPr>
        <w:t>12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</w:rPr>
        <w:t>20</w:t>
      </w:r>
      <w:r>
        <w:rPr>
          <w:rFonts w:hint="eastAsia"/>
          <w:color w:val="auto"/>
        </w:rPr>
        <w:t>日付け３農産第</w:t>
      </w:r>
      <w:r>
        <w:rPr>
          <w:rFonts w:hint="eastAsia"/>
          <w:color w:val="auto"/>
        </w:rPr>
        <w:t>2156</w:t>
      </w:r>
      <w:r>
        <w:rPr>
          <w:rFonts w:hint="eastAsia"/>
          <w:color w:val="auto"/>
        </w:rPr>
        <w:t>号農林水産省農産局長通知）第９の４の（１）（第９の４の（３））に基づき、</w:t>
      </w:r>
      <w:r>
        <w:rPr>
          <w:rFonts w:hint="eastAsia" w:ascii="Times New Roman" w:hAnsi="Times New Roman"/>
          <w:color w:val="auto"/>
        </w:rPr>
        <w:t>別添のとおり</w:t>
      </w:r>
      <w:r>
        <w:rPr>
          <w:rFonts w:hint="eastAsia"/>
          <w:color w:val="auto"/>
        </w:rPr>
        <w:t>提出する。</w:t>
      </w:r>
      <w:r>
        <w:rPr>
          <w:rFonts w:hint="eastAsia" w:ascii="Times New Roman" w:hAnsi="Times New Roman"/>
          <w:color w:val="auto"/>
        </w:rPr>
        <w:t>　</w:t>
      </w:r>
    </w:p>
    <w:p>
      <w:pPr>
        <w:pStyle w:val="0"/>
        <w:ind w:left="707" w:hanging="707" w:hangingChars="291"/>
        <w:jc w:val="left"/>
        <w:rPr>
          <w:rFonts w:hint="default" w:ascii="Times New Roman" w:hAnsi="Times New Roman"/>
          <w:color w:val="auto"/>
        </w:rPr>
      </w:pPr>
    </w:p>
    <w:p>
      <w:pPr>
        <w:pStyle w:val="0"/>
        <w:ind w:left="707" w:hanging="707" w:hangingChars="291"/>
        <w:jc w:val="left"/>
        <w:rPr>
          <w:rFonts w:hint="default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（注）参考様式第１－２号（参加農業者名簿）、参考様式第２号（化学肥料低減計画書）、所要額の算出根拠となる証拠書類を添付すること。</w:t>
      </w:r>
    </w:p>
    <w:p>
      <w:pPr>
        <w:pStyle w:val="0"/>
        <w:ind w:left="707" w:hanging="707" w:hangingChars="291"/>
        <w:jc w:val="left"/>
        <w:rPr>
          <w:rFonts w:hint="default" w:ascii="Times New Roman" w:hAnsi="Times New Roman"/>
          <w:color w:val="auto"/>
        </w:rPr>
      </w:pPr>
    </w:p>
    <w:p>
      <w:pPr>
        <w:pStyle w:val="0"/>
        <w:ind w:left="707" w:hanging="707" w:hangingChars="291"/>
        <w:jc w:val="left"/>
        <w:rPr>
          <w:rFonts w:hint="default" w:ascii="Times New Roman" w:hAnsi="Times New Roman"/>
          <w:color w:val="auto"/>
        </w:rPr>
      </w:pPr>
    </w:p>
    <w:p>
      <w:pPr>
        <w:pStyle w:val="0"/>
        <w:ind w:left="707" w:hanging="707" w:hangingChars="291"/>
        <w:jc w:val="center"/>
        <w:rPr>
          <w:rFonts w:hint="default"/>
        </w:rPr>
      </w:pPr>
    </w:p>
    <w:sectPr>
      <w:headerReference r:id="rId5" w:type="default"/>
      <w:footerReference r:id="rId6" w:type="even"/>
      <w:footerReference r:id="rId7" w:type="default"/>
      <w:footnotePr>
        <w:numRestart w:val="eachPage"/>
      </w:footnotePr>
      <w:endnotePr>
        <w:numFmt w:val="decimal"/>
      </w:endnotePr>
      <w:pgSz w:w="11906" w:h="16838"/>
      <w:pgMar w:top="1134" w:right="851" w:bottom="993" w:left="907" w:header="567" w:footer="454" w:gutter="0"/>
      <w:cols w:space="720"/>
      <w:titlePg w:val="1"/>
      <w:textDirection w:val="lrTb"/>
      <w:docGrid w:type="linesAndChars" w:linePitch="326" w:charSpace="5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1166"/>
      <w:rPr>
        <w:rFonts w:hint="default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jc w:val="center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jc w:val="right"/>
      <w:rPr>
        <w:rFonts w:hint="default"/>
        <w:bdr w:val="single" w:color="auto" w:sz="4" w:space="0"/>
      </w:rPr>
    </w:pPr>
    <w:r>
      <w:rPr>
        <w:rFonts w:hint="eastAsia"/>
        <w:bdr w:val="single" w:color="auto" w:sz="4" w:space="0"/>
      </w:rPr>
      <w:t>別添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</w:style>
  <w:style w:type="character" w:styleId="16" w:customStyle="1">
    <w:name w:val="段落フォント1"/>
    <w:basedOn w:val="10"/>
    <w:next w:val="16"/>
    <w:link w:val="0"/>
    <w:uiPriority w:val="0"/>
  </w:style>
  <w:style w:type="paragraph" w:styleId="17" w:customStyle="1">
    <w:name w:val="標準の表1"/>
    <w:basedOn w:val="0"/>
    <w:next w:val="17"/>
    <w:link w:val="0"/>
    <w:uiPriority w:val="0"/>
    <w:pPr>
      <w:jc w:val="left"/>
    </w:pPr>
    <w:rPr>
      <w:sz w:val="20"/>
    </w:rPr>
  </w:style>
  <w:style w:type="character" w:styleId="18">
    <w:name w:val="annotation reference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20"/>
    <w:uiPriority w:val="0"/>
    <w:semiHidden/>
    <w:pPr>
      <w:jc w:val="left"/>
    </w:pPr>
  </w:style>
  <w:style w:type="character" w:styleId="20" w:customStyle="1">
    <w:name w:val="コメント文字列 (文字)"/>
    <w:next w:val="20"/>
    <w:link w:val="19"/>
    <w:uiPriority w:val="0"/>
    <w:rPr>
      <w:color w:val="000000"/>
      <w:sz w:val="24"/>
    </w:rPr>
  </w:style>
  <w:style w:type="paragraph" w:styleId="21">
    <w:name w:val="annotation subject"/>
    <w:basedOn w:val="19"/>
    <w:next w:val="19"/>
    <w:link w:val="22"/>
    <w:uiPriority w:val="0"/>
    <w:semiHidden/>
    <w:rPr>
      <w:b w:val="1"/>
    </w:rPr>
  </w:style>
  <w:style w:type="character" w:styleId="22" w:customStyle="1">
    <w:name w:val="コメント内容 (文字)"/>
    <w:next w:val="22"/>
    <w:link w:val="21"/>
    <w:uiPriority w:val="0"/>
    <w:rPr>
      <w:b w:val="1"/>
      <w:color w:val="000000"/>
      <w:sz w:val="24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next w:val="24"/>
    <w:link w:val="23"/>
    <w:uiPriority w:val="0"/>
    <w:rPr>
      <w:color w:val="000000"/>
      <w:sz w:val="24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next w:val="26"/>
    <w:link w:val="25"/>
    <w:uiPriority w:val="0"/>
    <w:rPr>
      <w:color w:val="000000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</Words>
  <Characters>267</Characters>
  <Application>JUST Note</Application>
  <Lines>23</Lines>
  <Paragraphs>11</Paragraphs>
  <CharactersWithSpaces>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舘　和宏</cp:lastModifiedBy>
  <cp:lastPrinted>2022-07-27T12:03:00Z</cp:lastPrinted>
  <dcterms:created xsi:type="dcterms:W3CDTF">2022-08-02T05:59:00Z</dcterms:created>
  <dcterms:modified xsi:type="dcterms:W3CDTF">2022-11-25T04:19:41Z</dcterms:modified>
  <cp:revision>0</cp:revision>
</cp:coreProperties>
</file>