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★奨励金交付までの手順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="3193" w:leftChars="106" w:hanging="2970" w:hangingChars="1350"/>
        <w:rPr>
          <w:rFonts w:hint="eastAsia" w:ascii="BIZ UDゴシック" w:hAnsi="BIZ UDゴシック" w:eastAsia="BIZ UDゴシック"/>
          <w:sz w:val="22"/>
          <w:bdr w:val="single" w:color="auto" w:sz="4" w:space="0"/>
        </w:rPr>
      </w:pPr>
      <w:r>
        <w:rPr>
          <w:rFonts w:hint="eastAsia" w:ascii="BIZ UDゴシック" w:hAnsi="BIZ UDゴシック" w:eastAsia="BIZ UDゴシック"/>
          <w:sz w:val="24"/>
          <w:bdr w:val="single" w:color="auto" w:sz="4" w:space="0"/>
        </w:rPr>
        <w:t>①　有価物集団回収活動　</w:t>
      </w:r>
      <w:r>
        <w:rPr>
          <w:rFonts w:hint="eastAsia" w:ascii="BIZ UDゴシック" w:hAnsi="BIZ UDゴシック" w:eastAsia="BIZ UDゴシック"/>
          <w:sz w:val="24"/>
        </w:rPr>
        <w:t>　</w:t>
      </w:r>
    </w:p>
    <w:p>
      <w:pPr>
        <w:pStyle w:val="0"/>
        <w:ind w:leftChars="0" w:firstLine="209" w:firstLineChars="95"/>
        <w:rPr>
          <w:rFonts w:hint="eastAsia" w:ascii="BIZ UDゴシック" w:hAnsi="BIZ UDゴシック" w:eastAsia="BIZ UDゴシック"/>
          <w:b w:val="1"/>
          <w:sz w:val="20"/>
        </w:rPr>
      </w:pPr>
      <w:r>
        <w:rPr>
          <w:rFonts w:hint="eastAsia" w:ascii="BIZ UDゴシック" w:hAnsi="BIZ UDゴシック" w:eastAsia="BIZ UDゴシック"/>
          <w:sz w:val="22"/>
        </w:rPr>
        <w:t>回収業者に売却し、</w:t>
      </w: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計量伝票または受入伝票等</w:t>
      </w:r>
      <w:r>
        <w:rPr>
          <w:rFonts w:hint="eastAsia" w:ascii="BIZ UDゴシック" w:hAnsi="BIZ UDゴシック" w:eastAsia="BIZ UDゴシック"/>
          <w:sz w:val="22"/>
        </w:rPr>
        <w:t>を受け取ってください。</w:t>
      </w:r>
    </w:p>
    <w:p>
      <w:pPr>
        <w:pStyle w:val="0"/>
        <w:ind w:leftChars="0" w:firstLine="200" w:firstLineChars="95"/>
        <w:rPr>
          <w:rFonts w:hint="eastAsia" w:ascii="BIZ UDゴシック" w:hAnsi="BIZ UDゴシック" w:eastAsia="BIZ UDゴシック"/>
          <w:b w:val="1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0" cy="457200"/>
                <wp:effectExtent l="36195" t="0" r="65405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3;mso-position-horizontal-relative:text;position:absolute;" o:spid="_x0000_s1026" o:allowincell="t" o:allowoverlap="t" filled="f" stroked="t" strokecolor="#000000" strokeweight="2pt" o:spt="20" from="84pt,0.75pt" to="84pt,36.7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60325</wp:posOffset>
                </wp:positionV>
                <wp:extent cx="3074670" cy="588645"/>
                <wp:effectExtent l="891540" t="44450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074670" cy="588645"/>
                        </a:xfrm>
                        <a:prstGeom prst="wedgeRectCallout">
                          <a:avLst>
                            <a:gd name="adj1" fmla="val -78914"/>
                            <a:gd name="adj2" fmla="val -57329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  <w:t>回収業者が作成したものであって、売却した回収業者・日付・品目ごとの重量・申請団体名が確認できるもの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7;mso-wrap-distance-left:16pt;width:242.1pt;height:46.35pt;mso-position-horizontal-relative:text;position:absolute;margin-left:232.3pt;margin-top:4.75pt;mso-wrap-distance-bottom:0pt;mso-wrap-distance-right:16pt;mso-wrap-distance-top:0pt;v-text-anchor:middle;" o:spid="_x0000_s1027" o:allowincell="t" o:allowoverlap="t" filled="f" stroked="t" strokecolor="#000000 [3213]" strokeweight="1pt" o:spt="61" type="#_x0000_t61" adj="-6245,-158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  <w:t>回収業者が作成したものであって、売却した回収業者・日付・品目ごとの重量・申請団体名が確認できるもの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190" w:firstLineChars="95"/>
        <w:rPr>
          <w:rFonts w:hint="eastAsia" w:ascii="BIZ UDゴシック" w:hAnsi="BIZ UDゴシック" w:eastAsia="BIZ UDゴシック"/>
          <w:b w:val="1"/>
          <w:sz w:val="20"/>
        </w:rPr>
      </w:pP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4"/>
          <w:bdr w:val="single" w:color="auto" w:sz="4" w:space="0"/>
        </w:rPr>
        <w:t>②　</w:t>
      </w:r>
      <w:r>
        <w:rPr>
          <w:rFonts w:hint="eastAsia" w:ascii="BIZ UDゴシック" w:hAnsi="BIZ UDゴシック" w:eastAsia="BIZ UDゴシック"/>
          <w:spacing w:val="40"/>
          <w:kern w:val="0"/>
          <w:sz w:val="24"/>
          <w:bdr w:val="single" w:color="auto" w:sz="4" w:space="0"/>
          <w:fitText w:val="2160" w:id="1"/>
        </w:rPr>
        <w:t>奨励金交付申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  <w:fitText w:val="2160" w:id="1"/>
        </w:rPr>
        <w:t>請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</w:rPr>
        <w:t>　</w: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1"/>
        </w:rPr>
        <w:t>〈提出期限〉３月３１日</w:t>
      </w:r>
      <w:r>
        <w:rPr>
          <w:rFonts w:hint="eastAsia" w:ascii="BIZ UDゴシック" w:hAnsi="BIZ UDゴシック" w:eastAsia="BIZ UDゴシック"/>
          <w:sz w:val="21"/>
        </w:rPr>
        <w:t>(</w:t>
      </w:r>
      <w:r>
        <w:rPr>
          <w:rFonts w:hint="eastAsia" w:ascii="BIZ UDゴシック" w:hAnsi="BIZ UDゴシック" w:eastAsia="BIZ UDゴシック"/>
          <w:sz w:val="21"/>
        </w:rPr>
        <w:t>月</w:t>
      </w:r>
      <w:r>
        <w:rPr>
          <w:rFonts w:hint="eastAsia" w:ascii="BIZ UDゴシック" w:hAnsi="BIZ UDゴシック" w:eastAsia="BIZ UDゴシック"/>
          <w:sz w:val="21"/>
        </w:rPr>
        <w:t>)</w:t>
      </w:r>
      <w:r>
        <w:rPr>
          <w:rFonts w:hint="eastAsia" w:ascii="BIZ UDゴシック" w:hAnsi="BIZ UDゴシック" w:eastAsia="BIZ UDゴシック"/>
          <w:sz w:val="21"/>
        </w:rPr>
        <w:t>まで</w: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有価物集団回収奨励金交付申請書兼請求書</w:t>
      </w: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(</w:t>
      </w: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様式第３号</w:t>
      </w: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)</w:t>
      </w:r>
      <w:r>
        <w:rPr>
          <w:rFonts w:hint="eastAsia" w:ascii="BIZ UDゴシック" w:hAnsi="BIZ UDゴシック" w:eastAsia="BIZ UDゴシック"/>
          <w:sz w:val="22"/>
        </w:rPr>
        <w:t>に</w: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  <w:shd w:val="pct15" w:color="auto" w:fill="auto"/>
        </w:rPr>
        <w:t>すべての実施売却分の計量伝票または受入伝票等</w:t>
      </w:r>
      <w:r>
        <w:rPr>
          <w:rFonts w:hint="eastAsia" w:ascii="BIZ UDゴシック" w:hAnsi="BIZ UDゴシック" w:eastAsia="BIZ UDゴシック"/>
          <w:sz w:val="22"/>
        </w:rPr>
        <w:t>を添付して、市民生活課へ提出してください。</w: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1"/>
          <w:u w:val="none" w:color="auto"/>
        </w:rPr>
        <w:t>※アルミ缶回収量の把握のため「アルミ缶回収量調査票」も併せてご提出ください。</w: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26670</wp:posOffset>
                </wp:positionV>
                <wp:extent cx="0" cy="659130"/>
                <wp:effectExtent l="36195" t="0" r="65405" b="101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0" cy="6591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4;mso-position-horizontal-relative:text;position:absolute;" o:spid="_x0000_s1028" o:allowincell="t" o:allowoverlap="t" filled="f" stroked="t" strokecolor="#000000" strokeweight="2pt" o:spt="20" from="84pt,2.1pt" to="84pt,54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3216" w:leftChars="117" w:hanging="2970" w:hangingChars="135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rPr>
          <w:rFonts w:hint="eastAsia"/>
        </w:rPr>
      </w:pPr>
      <w:r>
        <w:rPr>
          <w:rFonts w:hint="eastAsia" w:ascii="BIZ UDゴシック" w:hAnsi="BIZ UDゴシック" w:eastAsia="BIZ UDゴシック"/>
          <w:sz w:val="22"/>
        </w:rPr>
        <w:t>　　　　　　　　　　　　　　　　　　　　　　</w:t>
      </w:r>
      <w:r>
        <w:rPr>
          <w:rFonts w:hint="eastAsia" w:ascii="BIZ UDゴシック" w:hAnsi="BIZ UDゴシック" w:eastAsia="BIZ UDゴシック"/>
          <w:sz w:val="20"/>
        </w:rPr>
        <w:t>　　　　　　　　　　　　　　　　　　　　　　　　　　</w:t>
      </w: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  <w:bdr w:val="single" w:color="auto" w:sz="4" w:space="0"/>
        </w:rPr>
        <w:t>④　</w:t>
      </w:r>
      <w:r>
        <w:rPr>
          <w:rFonts w:hint="eastAsia" w:ascii="BIZ UDゴシック" w:hAnsi="BIZ UDゴシック" w:eastAsia="BIZ UDゴシック"/>
          <w:spacing w:val="200"/>
          <w:sz w:val="24"/>
          <w:bdr w:val="single" w:color="auto" w:sz="4" w:space="0"/>
          <w:fitText w:val="2160" w:id="2"/>
        </w:rPr>
        <w:t>内容審</w:t>
      </w:r>
      <w:r>
        <w:rPr>
          <w:rFonts w:hint="eastAsia" w:ascii="BIZ UDゴシック" w:hAnsi="BIZ UDゴシック" w:eastAsia="BIZ UDゴシック"/>
          <w:sz w:val="24"/>
          <w:bdr w:val="single" w:color="auto" w:sz="4" w:space="0"/>
          <w:fitText w:val="2160" w:id="2"/>
        </w:rPr>
        <w:t>査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</w:rPr>
        <w:t>　</w:t>
      </w:r>
    </w:p>
    <w:p>
      <w:pPr>
        <w:pStyle w:val="0"/>
        <w:ind w:firstLine="100" w:firstLineChars="50"/>
        <w:rPr>
          <w:rFonts w:hint="eastAsia" w:ascii="BIZ UDゴシック" w:hAnsi="BIZ UDゴシック" w:eastAsia="BIZ UDゴシック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12065</wp:posOffset>
                </wp:positionV>
                <wp:extent cx="0" cy="457200"/>
                <wp:effectExtent l="36195" t="0" r="65405" b="1016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6;mso-position-horizontal-relative:text;position:absolute;" o:spid="_x0000_s1029" o:allowincell="t" o:allowoverlap="t" filled="f" stroked="t" strokecolor="#000000" strokeweight="2pt" o:spt="20" from="84pt,0.95pt" to="84pt,36.950000000000003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BIZ UDゴシック" w:hAnsi="BIZ UDゴシック" w:eastAsia="BIZ UDゴシック"/>
          <w:sz w:val="20"/>
        </w:rPr>
      </w:pP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  <w:bdr w:val="single" w:color="auto" w:sz="4" w:space="0"/>
        </w:rPr>
        <w:t>④　</w:t>
      </w:r>
      <w:r>
        <w:rPr>
          <w:rFonts w:hint="eastAsia" w:ascii="BIZ UDゴシック" w:hAnsi="BIZ UDゴシック" w:eastAsia="BIZ UDゴシック"/>
          <w:spacing w:val="200"/>
          <w:kern w:val="0"/>
          <w:sz w:val="24"/>
          <w:bdr w:val="single" w:color="auto" w:sz="4" w:space="0"/>
          <w:fitText w:val="2160" w:id="3"/>
        </w:rPr>
        <w:t>交付決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  <w:fitText w:val="2160" w:id="3"/>
        </w:rPr>
        <w:t>定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</w:rPr>
        <w:t>　</w:t>
      </w: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2"/>
        </w:rPr>
        <w:t>有価物集団回収奨励金交付決定通知書</w:t>
      </w:r>
      <w:r>
        <w:rPr>
          <w:rFonts w:hint="eastAsia" w:ascii="BIZ UDゴシック" w:hAnsi="BIZ UDゴシック" w:eastAsia="BIZ UDゴシック"/>
          <w:sz w:val="22"/>
        </w:rPr>
        <w:t>(</w:t>
      </w:r>
      <w:r>
        <w:rPr>
          <w:rFonts w:hint="eastAsia" w:ascii="BIZ UDゴシック" w:hAnsi="BIZ UDゴシック" w:eastAsia="BIZ UDゴシック"/>
          <w:sz w:val="22"/>
        </w:rPr>
        <w:t>様式第５号</w:t>
      </w:r>
      <w:r>
        <w:rPr>
          <w:rFonts w:hint="eastAsia" w:ascii="BIZ UDゴシック" w:hAnsi="BIZ UDゴシック" w:eastAsia="BIZ UDゴシック"/>
          <w:sz w:val="22"/>
        </w:rPr>
        <w:t>)</w:t>
      </w:r>
      <w:r>
        <w:rPr>
          <w:rFonts w:hint="eastAsia" w:ascii="BIZ UDゴシック" w:hAnsi="BIZ UDゴシック" w:eastAsia="BIZ UDゴシック"/>
          <w:sz w:val="22"/>
        </w:rPr>
        <w:t>を申請者様宛に送付します。</w:t>
      </w:r>
    </w:p>
    <w:p>
      <w:pPr>
        <w:pStyle w:val="0"/>
        <w:rPr>
          <w:rFonts w:hint="eastAsia" w:ascii="BIZ UDゴシック" w:hAnsi="BIZ UDゴシック" w:eastAsia="BIZ UDゴシック"/>
          <w:sz w:val="20"/>
        </w:rPr>
      </w:pPr>
      <w:r>
        <w:rPr>
          <w:rFonts w:hint="eastAsia" w:ascii="ＭＳ Ｐ明朝" w:hAnsi="ＭＳ Ｐ明朝" w:eastAsia="ＭＳ Ｐ明朝"/>
          <w:sz w:val="20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0" cy="457200"/>
                <wp:effectExtent l="36195" t="0" r="65405" b="101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5;mso-position-horizontal-relative:text;position:absolute;" o:spid="_x0000_s1030" o:allowincell="t" o:allowoverlap="t" filled="f" stroked="t" strokecolor="#000000" strokeweight="2pt" o:spt="20" from="84pt,0pt" to="84pt,36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BIZ UDゴシック" w:hAnsi="BIZ UDゴシック" w:eastAsia="BIZ UDゴシック"/>
          <w:sz w:val="20"/>
        </w:rPr>
      </w:pP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  <w:bdr w:val="single" w:color="auto" w:sz="4" w:space="0"/>
        </w:rPr>
        <w:t>⑤　</w:t>
      </w:r>
      <w:r>
        <w:rPr>
          <w:rFonts w:hint="eastAsia" w:ascii="BIZ UDゴシック" w:hAnsi="BIZ UDゴシック" w:eastAsia="BIZ UDゴシック"/>
          <w:spacing w:val="120"/>
          <w:kern w:val="0"/>
          <w:sz w:val="24"/>
          <w:bdr w:val="single" w:color="auto" w:sz="4" w:space="0"/>
          <w:fitText w:val="2160" w:id="4"/>
        </w:rPr>
        <w:t>奨励金交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  <w:fitText w:val="2160" w:id="4"/>
        </w:rPr>
        <w:t>付</w:t>
      </w:r>
      <w:r>
        <w:rPr>
          <w:rFonts w:hint="eastAsia" w:ascii="BIZ UDゴシック" w:hAnsi="BIZ UDゴシック" w:eastAsia="BIZ UDゴシック"/>
          <w:kern w:val="0"/>
          <w:sz w:val="24"/>
          <w:bdr w:val="single" w:color="auto" w:sz="4" w:space="0"/>
        </w:rPr>
        <w:t>　</w:t>
      </w: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2"/>
        </w:rPr>
        <w:t>指定口座へ申請日の翌月末頃を目処に振込みます。</w:t>
      </w:r>
    </w:p>
    <w:p>
      <w:pPr>
        <w:pStyle w:val="0"/>
        <w:ind w:firstLine="240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2"/>
        </w:rPr>
        <w:t>※振込日を早めることは出来かねますので、余裕をもって申請してください。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申請書は砺波市ホームページよりダウンロードしてください。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砺波市ホームページ</w:t>
      </w:r>
      <w:r>
        <w:rPr>
          <w:rFonts w:hint="eastAsia" w:ascii="BIZ UDゴシック" w:hAnsi="BIZ UDゴシック" w:eastAsia="BIZ UDゴシック"/>
        </w:rPr>
        <w:t>QR</w:t>
      </w:r>
      <w:r>
        <w:rPr>
          <w:rFonts w:hint="eastAsia" w:ascii="BIZ UDゴシック" w:hAnsi="BIZ UDゴシック" w:eastAsia="BIZ UDゴシック"/>
        </w:rPr>
        <w:t>コード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/>
        </w:rPr>
        <w:drawing>
          <wp:inline distT="0" distB="0" distL="203200" distR="203200">
            <wp:extent cx="864235" cy="864235"/>
            <wp:effectExtent l="0" t="0" r="0" b="0"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864235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https://www.city.tonami.lg.jp/service/2055p/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</w:rPr>
      </w:pPr>
    </w:p>
    <w:p>
      <w:pPr>
        <w:pStyle w:val="0"/>
        <w:ind w:left="0" w:leftChars="0" w:right="1260" w:rightChars="600" w:firstLine="0" w:firstLineChars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＜問合せ先＞砺波市役所　市民生活課</w:t>
      </w:r>
    </w:p>
    <w:p>
      <w:pPr>
        <w:pStyle w:val="0"/>
        <w:ind w:left="0" w:leftChars="0" w:right="1785" w:rightChars="850" w:firstLine="0" w:firstLineChars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TEL</w:t>
      </w:r>
      <w:r>
        <w:rPr>
          <w:rFonts w:hint="eastAsia" w:ascii="BIZ UDゴシック" w:hAnsi="BIZ UDゴシック" w:eastAsia="BIZ UDゴシック"/>
        </w:rPr>
        <w:t>：</w:t>
      </w:r>
      <w:r>
        <w:rPr>
          <w:rFonts w:hint="eastAsia" w:ascii="BIZ UDゴシック" w:hAnsi="BIZ UDゴシック" w:eastAsia="BIZ UDゴシック"/>
        </w:rPr>
        <w:t>0763-33-1372</w:t>
      </w:r>
    </w:p>
    <w:p>
      <w:pPr>
        <w:pStyle w:val="0"/>
        <w:ind w:leftChars="0" w:firstLine="0" w:firstLineChars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E-mail</w:t>
      </w:r>
      <w:r>
        <w:rPr>
          <w:rFonts w:hint="eastAsia" w:ascii="BIZ UDゴシック" w:hAnsi="BIZ UDゴシック" w:eastAsia="BIZ UDゴシック"/>
        </w:rPr>
        <w:t>：</w:t>
      </w:r>
      <w:r>
        <w:rPr>
          <w:rFonts w:hint="eastAsia" w:ascii="BIZ UDゴシック" w:hAnsi="BIZ UDゴシック" w:eastAsia="BIZ UDゴシック"/>
        </w:rPr>
        <w:t>seikatsu@city.tonami.lg.jp</w:t>
      </w:r>
    </w:p>
    <w:sectPr>
      <w:pgSz w:w="11906" w:h="16838"/>
      <w:pgMar w:top="1985" w:right="1191" w:bottom="1701" w:left="119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9</Words>
  <Characters>392</Characters>
  <Application>JUST Note</Application>
  <Lines>33</Lines>
  <Paragraphs>20</Paragraphs>
  <CharactersWithSpaces>452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畑　なつみ</dc:creator>
  <cp:lastModifiedBy>畑　なつみ</cp:lastModifiedBy>
  <cp:lastPrinted>2025-07-31T01:16:07Z</cp:lastPrinted>
  <dcterms:created xsi:type="dcterms:W3CDTF">2025-07-30T04:33:00Z</dcterms:created>
  <dcterms:modified xsi:type="dcterms:W3CDTF">2025-07-31T07:43:50Z</dcterms:modified>
  <cp:revision>17</cp:revision>
</cp:coreProperties>
</file>