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2875" w14:textId="38B849E8" w:rsidR="00EF559F" w:rsidRDefault="000B013A" w:rsidP="00D8308E">
      <w:pPr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83D67" wp14:editId="3AE6769D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295275" cy="2857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FB2CE2" id="楕円 4" o:spid="_x0000_s1026" style="position:absolute;left:0;text-align:left;margin-left:-4.95pt;margin-top:4.05pt;width:23.2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AB5060">
        <w:rPr>
          <w:rFonts w:ascii="ＭＳ ゴシック" w:eastAsia="ＭＳ ゴシック" w:hAnsi="ＭＳ ゴシック" w:hint="eastAsia"/>
          <w:sz w:val="28"/>
          <w:szCs w:val="28"/>
        </w:rPr>
        <w:t>拡</w:t>
      </w:r>
      <w:r>
        <w:rPr>
          <w:rFonts w:ascii="ＭＳ ゴシック" w:eastAsia="ＭＳ ゴシック" w:hAnsi="ＭＳ ゴシック" w:hint="eastAsia"/>
          <w:sz w:val="28"/>
          <w:szCs w:val="28"/>
        </w:rPr>
        <w:t>「行政伴走型」園芸産地づくりモデル</w:t>
      </w:r>
      <w:r w:rsidR="00D8308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プロジェクト</w:t>
      </w:r>
      <w:r w:rsidR="008853D6" w:rsidRPr="008853D6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B506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123DE" w:rsidRPr="00A4201D">
        <w:rPr>
          <w:rFonts w:asciiTheme="majorEastAsia" w:eastAsiaTheme="majorEastAsia" w:hAnsiTheme="majorEastAsia" w:hint="eastAsia"/>
          <w:sz w:val="24"/>
          <w:szCs w:val="24"/>
        </w:rPr>
        <w:t>，０</w:t>
      </w:r>
      <w:r w:rsidR="00D17313" w:rsidRPr="00A4201D">
        <w:rPr>
          <w:rFonts w:asciiTheme="majorEastAsia" w:eastAsiaTheme="majorEastAsia" w:hAnsiTheme="majorEastAsia" w:hint="eastAsia"/>
          <w:sz w:val="24"/>
          <w:szCs w:val="24"/>
        </w:rPr>
        <w:t>００千円</w:t>
      </w:r>
      <w:r w:rsidR="008853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E5F2BD" w14:textId="77777777" w:rsidR="000B013A" w:rsidRDefault="000B013A" w:rsidP="004C4643">
      <w:pPr>
        <w:spacing w:line="480" w:lineRule="exact"/>
        <w:jc w:val="right"/>
        <w:rPr>
          <w:rFonts w:asciiTheme="minorEastAsia" w:hAnsiTheme="minorEastAsia"/>
          <w:sz w:val="24"/>
        </w:rPr>
      </w:pPr>
    </w:p>
    <w:p w14:paraId="199DF53C" w14:textId="77777777" w:rsidR="000B424B" w:rsidRDefault="000B424B" w:rsidP="004C4643">
      <w:pPr>
        <w:spacing w:line="480" w:lineRule="exact"/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B123DE">
        <w:rPr>
          <w:rFonts w:asciiTheme="minorEastAsia" w:hAnsiTheme="minorEastAsia" w:hint="eastAsia"/>
          <w:sz w:val="24"/>
        </w:rPr>
        <w:t>農産食品課</w:t>
      </w:r>
    </w:p>
    <w:p w14:paraId="5BD5B797" w14:textId="77777777" w:rsidR="00323723" w:rsidRPr="00B123DE" w:rsidRDefault="00323723" w:rsidP="004C4643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B123DE">
        <w:rPr>
          <w:rFonts w:asciiTheme="minorEastAsia" w:hAnsiTheme="minorEastAsia" w:hint="eastAsia"/>
          <w:sz w:val="22"/>
        </w:rPr>
        <w:t xml:space="preserve">　</w:t>
      </w:r>
      <w:r w:rsidRPr="00B123DE">
        <w:rPr>
          <w:rFonts w:asciiTheme="majorEastAsia" w:eastAsiaTheme="majorEastAsia" w:hAnsiTheme="majorEastAsia" w:hint="eastAsia"/>
          <w:sz w:val="24"/>
          <w:szCs w:val="24"/>
        </w:rPr>
        <w:t>１　目的</w:t>
      </w:r>
    </w:p>
    <w:p w14:paraId="30F10FEC" w14:textId="56A176DA" w:rsidR="008853D6" w:rsidRDefault="00DC479B" w:rsidP="004C4643">
      <w:pPr>
        <w:spacing w:line="480" w:lineRule="exact"/>
        <w:ind w:leftChars="350" w:left="735" w:firstLineChars="100" w:firstLine="240"/>
        <w:rPr>
          <w:rFonts w:asciiTheme="minorEastAsia" w:hAnsiTheme="minorEastAsia"/>
          <w:sz w:val="24"/>
          <w:szCs w:val="24"/>
        </w:rPr>
      </w:pPr>
      <w:r w:rsidRPr="00DC479B">
        <w:rPr>
          <w:rFonts w:asciiTheme="minorEastAsia" w:hAnsiTheme="minorEastAsia" w:hint="eastAsia"/>
          <w:sz w:val="24"/>
          <w:szCs w:val="24"/>
        </w:rPr>
        <w:t>国営農地再編整備事業「水橋地区」等</w:t>
      </w:r>
      <w:r w:rsidR="000B013A" w:rsidRPr="000B013A">
        <w:rPr>
          <w:rFonts w:asciiTheme="minorEastAsia" w:hAnsiTheme="minorEastAsia" w:hint="eastAsia"/>
          <w:sz w:val="24"/>
          <w:szCs w:val="24"/>
        </w:rPr>
        <w:t>の基盤整備地区</w:t>
      </w:r>
      <w:r w:rsidR="00C40FC9">
        <w:rPr>
          <w:rFonts w:asciiTheme="minorEastAsia" w:hAnsiTheme="minorEastAsia" w:hint="eastAsia"/>
          <w:sz w:val="24"/>
          <w:szCs w:val="24"/>
        </w:rPr>
        <w:t>において、行政等による伴走支援により、</w:t>
      </w:r>
      <w:r w:rsidR="000B013A" w:rsidRPr="000B013A">
        <w:rPr>
          <w:rFonts w:asciiTheme="minorEastAsia" w:hAnsiTheme="minorEastAsia" w:hint="eastAsia"/>
          <w:sz w:val="24"/>
          <w:szCs w:val="24"/>
        </w:rPr>
        <w:t>園芸導入</w:t>
      </w:r>
      <w:r w:rsidR="00C40FC9">
        <w:rPr>
          <w:rFonts w:asciiTheme="minorEastAsia" w:hAnsiTheme="minorEastAsia" w:hint="eastAsia"/>
          <w:sz w:val="24"/>
          <w:szCs w:val="24"/>
        </w:rPr>
        <w:t>の</w:t>
      </w:r>
      <w:r w:rsidR="000B013A" w:rsidRPr="000B013A">
        <w:rPr>
          <w:rFonts w:asciiTheme="minorEastAsia" w:hAnsiTheme="minorEastAsia" w:hint="eastAsia"/>
          <w:sz w:val="24"/>
          <w:szCs w:val="24"/>
        </w:rPr>
        <w:t>モデル経営体を</w:t>
      </w:r>
      <w:r w:rsidR="00C40FC9">
        <w:rPr>
          <w:rFonts w:asciiTheme="minorEastAsia" w:hAnsiTheme="minorEastAsia" w:hint="eastAsia"/>
          <w:sz w:val="24"/>
          <w:szCs w:val="24"/>
        </w:rPr>
        <w:t>育成し、その成功事例を波及させることにより、</w:t>
      </w:r>
      <w:r w:rsidR="000B013A" w:rsidRPr="000B013A">
        <w:rPr>
          <w:rFonts w:asciiTheme="minorEastAsia" w:hAnsiTheme="minorEastAsia" w:hint="eastAsia"/>
          <w:sz w:val="24"/>
          <w:szCs w:val="24"/>
        </w:rPr>
        <w:t>園芸生産を拡大する実証事業を実施する。</w:t>
      </w:r>
    </w:p>
    <w:p w14:paraId="2AFC9213" w14:textId="0B595D0B" w:rsidR="00D17313" w:rsidRDefault="00B123DE" w:rsidP="004C4643">
      <w:pPr>
        <w:spacing w:line="48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14:paraId="367CA55D" w14:textId="77777777" w:rsidR="00323723" w:rsidRPr="00C11340" w:rsidRDefault="00323723" w:rsidP="004C4643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B123DE">
        <w:rPr>
          <w:rFonts w:asciiTheme="minorEastAsia" w:hAnsiTheme="minorEastAsia" w:hint="eastAsia"/>
          <w:sz w:val="24"/>
          <w:szCs w:val="24"/>
        </w:rPr>
        <w:t xml:space="preserve">　</w:t>
      </w:r>
      <w:r w:rsidRPr="00C11340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902BA" w:rsidRPr="00C11340">
        <w:rPr>
          <w:rFonts w:ascii="ＭＳ ゴシック" w:eastAsia="ＭＳ ゴシック" w:hAnsi="ＭＳ ゴシック" w:hint="eastAsia"/>
          <w:sz w:val="24"/>
          <w:szCs w:val="24"/>
        </w:rPr>
        <w:t>事業内容</w:t>
      </w:r>
    </w:p>
    <w:p w14:paraId="75448421" w14:textId="608DE956" w:rsidR="00407E44" w:rsidRPr="00407E44" w:rsidRDefault="000B013A" w:rsidP="00407E44">
      <w:pPr>
        <w:pStyle w:val="aa"/>
        <w:numPr>
          <w:ilvl w:val="0"/>
          <w:numId w:val="4"/>
        </w:numPr>
        <w:spacing w:line="48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07E44">
        <w:rPr>
          <w:rFonts w:ascii="ＭＳ ゴシック" w:eastAsia="ＭＳ ゴシック" w:hAnsi="ＭＳ ゴシック" w:hint="eastAsia"/>
          <w:sz w:val="24"/>
          <w:szCs w:val="24"/>
        </w:rPr>
        <w:t>園芸導入マネージャーの設置による地元、関係機関との調整や販路開拓</w:t>
      </w:r>
    </w:p>
    <w:p w14:paraId="66E0BF0B" w14:textId="7CC6E4CD" w:rsidR="000B013A" w:rsidRPr="00407E44" w:rsidRDefault="004C4643" w:rsidP="00407E44">
      <w:pPr>
        <w:pStyle w:val="aa"/>
        <w:spacing w:line="480" w:lineRule="exact"/>
        <w:ind w:leftChars="0" w:left="12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07E44">
        <w:rPr>
          <w:rFonts w:ascii="ＭＳ ゴシック" w:eastAsia="ＭＳ ゴシック" w:hAnsi="ＭＳ ゴシック" w:hint="eastAsia"/>
          <w:sz w:val="24"/>
          <w:szCs w:val="24"/>
        </w:rPr>
        <w:t>(5,000</w:t>
      </w:r>
      <w:r w:rsidR="00407E44" w:rsidRPr="00407E44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Pr="00407E44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3B12EC68" w14:textId="77777777" w:rsidR="003A1990" w:rsidRDefault="003A1990" w:rsidP="004C4643">
      <w:pPr>
        <w:spacing w:line="4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478B987" w14:textId="55A5DFDE" w:rsidR="004C4643" w:rsidRPr="00C11340" w:rsidRDefault="004C4643" w:rsidP="004C4643">
      <w:pPr>
        <w:spacing w:line="4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1134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1460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1134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14606">
        <w:rPr>
          <w:rFonts w:ascii="ＭＳ ゴシック" w:eastAsia="ＭＳ ゴシック" w:hAnsi="ＭＳ ゴシック" w:hint="eastAsia"/>
          <w:sz w:val="24"/>
          <w:szCs w:val="24"/>
        </w:rPr>
        <w:t>チーム会議、</w:t>
      </w:r>
      <w:r w:rsidR="000B013A" w:rsidRPr="00C11340">
        <w:rPr>
          <w:rFonts w:ascii="ＭＳ ゴシック" w:eastAsia="ＭＳ ゴシック" w:hAnsi="ＭＳ ゴシック" w:hint="eastAsia"/>
          <w:sz w:val="24"/>
          <w:szCs w:val="24"/>
        </w:rPr>
        <w:t>啓発研修会の開催</w:t>
      </w:r>
      <w:r w:rsidR="00FB4BBC" w:rsidRPr="00C1134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14606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="00FB4BBC" w:rsidRPr="00C11340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407E44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FB4BBC" w:rsidRPr="00C1134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6724397" w14:textId="68DD22A1" w:rsidR="004C4643" w:rsidRPr="004C4643" w:rsidRDefault="00FB4BBC" w:rsidP="00FB4BBC">
      <w:pPr>
        <w:spacing w:line="480" w:lineRule="exac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モデル経営体の取組みを他の経営体に波及するための研修会の</w:t>
      </w:r>
      <w:r w:rsidR="000B013A" w:rsidRPr="004C4643">
        <w:rPr>
          <w:rFonts w:asciiTheme="minorEastAsia" w:hAnsiTheme="minorEastAsia" w:hint="eastAsia"/>
          <w:sz w:val="24"/>
          <w:szCs w:val="24"/>
        </w:rPr>
        <w:t>開催</w:t>
      </w:r>
    </w:p>
    <w:p w14:paraId="18A8DFDA" w14:textId="77777777" w:rsidR="003A1990" w:rsidRDefault="003A1990" w:rsidP="00C11340">
      <w:pPr>
        <w:spacing w:line="4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897BFA3" w14:textId="409DD843" w:rsidR="004C4643" w:rsidRPr="00C11340" w:rsidRDefault="00FB4BBC" w:rsidP="00C11340">
      <w:pPr>
        <w:spacing w:line="4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1134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1460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1134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C479B" w:rsidRPr="00DC479B">
        <w:rPr>
          <w:rFonts w:ascii="ＭＳ ゴシック" w:eastAsia="ＭＳ ゴシック" w:hAnsi="ＭＳ ゴシック" w:hint="eastAsia"/>
          <w:sz w:val="24"/>
          <w:szCs w:val="24"/>
        </w:rPr>
        <w:t>サプライチェーン緊急構築支援</w:t>
      </w:r>
      <w:r w:rsidR="00C11340">
        <w:rPr>
          <w:rFonts w:ascii="ＭＳ ゴシック" w:eastAsia="ＭＳ ゴシック" w:hAnsi="ＭＳ ゴシック"/>
          <w:sz w:val="24"/>
          <w:szCs w:val="24"/>
        </w:rPr>
        <w:t>(</w:t>
      </w:r>
      <w:r w:rsidR="00214606">
        <w:rPr>
          <w:rFonts w:ascii="ＭＳ ゴシック" w:eastAsia="ＭＳ ゴシック" w:hAnsi="ＭＳ ゴシック" w:hint="eastAsia"/>
          <w:sz w:val="24"/>
          <w:szCs w:val="24"/>
        </w:rPr>
        <w:t>81</w:t>
      </w:r>
      <w:r w:rsidR="00C11340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407E44">
        <w:rPr>
          <w:rFonts w:ascii="ＭＳ ゴシック" w:eastAsia="ＭＳ ゴシック" w:hAnsi="ＭＳ ゴシック" w:hint="eastAsia"/>
          <w:sz w:val="24"/>
          <w:szCs w:val="24"/>
        </w:rPr>
        <w:t>千円</w:t>
      </w:r>
      <w:r w:rsidR="00C11340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B013A" w:rsidRPr="00C11340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4FD5E336" w14:textId="1075774B" w:rsidR="00C11340" w:rsidRDefault="00C11340" w:rsidP="00DC479B">
      <w:pPr>
        <w:spacing w:line="480" w:lineRule="exact"/>
        <w:ind w:leftChars="607" w:left="1556" w:hangingChars="117" w:hanging="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C479B" w:rsidRPr="00DC479B">
        <w:rPr>
          <w:rFonts w:asciiTheme="minorEastAsia" w:hAnsiTheme="minorEastAsia" w:hint="eastAsia"/>
          <w:sz w:val="24"/>
          <w:szCs w:val="24"/>
        </w:rPr>
        <w:t>新たにニーズが示されている品目</w:t>
      </w:r>
      <w:r w:rsidR="00214606">
        <w:rPr>
          <w:rFonts w:asciiTheme="minorEastAsia" w:hAnsiTheme="minorEastAsia" w:hint="eastAsia"/>
          <w:sz w:val="24"/>
          <w:szCs w:val="24"/>
        </w:rPr>
        <w:t>（</w:t>
      </w:r>
      <w:r w:rsidR="00214606" w:rsidRPr="002146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ケチャップ用トマト</w:t>
      </w:r>
      <w:r w:rsidR="002146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214606" w:rsidRPr="002146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大学芋用さつまいも</w:t>
      </w:r>
      <w:r w:rsidR="002146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等）</w:t>
      </w:r>
      <w:r w:rsidR="00DC479B" w:rsidRPr="00DC479B">
        <w:rPr>
          <w:rFonts w:asciiTheme="minorEastAsia" w:hAnsiTheme="minorEastAsia" w:hint="eastAsia"/>
          <w:sz w:val="24"/>
          <w:szCs w:val="24"/>
        </w:rPr>
        <w:t>の生産から物流、販売までの一貫した実証と実需者評価、経営評価により、産地間競争に打ち勝ち、基盤整備地区で推進できる大規模栽培体系</w:t>
      </w:r>
      <w:r w:rsidR="00DC479B">
        <w:rPr>
          <w:rFonts w:asciiTheme="minorEastAsia" w:hAnsiTheme="minorEastAsia" w:hint="eastAsia"/>
          <w:sz w:val="24"/>
          <w:szCs w:val="24"/>
        </w:rPr>
        <w:t>の</w:t>
      </w:r>
      <w:r w:rsidR="00DC479B" w:rsidRPr="00DC479B">
        <w:rPr>
          <w:rFonts w:asciiTheme="minorEastAsia" w:hAnsiTheme="minorEastAsia" w:hint="eastAsia"/>
          <w:sz w:val="24"/>
          <w:szCs w:val="24"/>
        </w:rPr>
        <w:t>確立</w:t>
      </w:r>
      <w:r w:rsidR="00DC479B">
        <w:rPr>
          <w:rFonts w:asciiTheme="minorEastAsia" w:hAnsiTheme="minorEastAsia" w:hint="eastAsia"/>
          <w:sz w:val="24"/>
          <w:szCs w:val="24"/>
        </w:rPr>
        <w:t>を支援</w:t>
      </w:r>
    </w:p>
    <w:p w14:paraId="009ED258" w14:textId="77777777" w:rsidR="00CA4E4B" w:rsidRPr="00C11340" w:rsidRDefault="000B013A" w:rsidP="00C11340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 w:hint="eastAsia"/>
          <w:sz w:val="24"/>
          <w:szCs w:val="24"/>
        </w:rPr>
        <w:tab/>
      </w:r>
      <w:r w:rsidRPr="004C4643">
        <w:rPr>
          <w:rFonts w:asciiTheme="minorEastAsia" w:hAnsiTheme="minorEastAsia"/>
          <w:sz w:val="24"/>
          <w:szCs w:val="24"/>
        </w:rPr>
        <w:tab/>
      </w:r>
      <w:r w:rsidRPr="004C4643">
        <w:rPr>
          <w:rFonts w:asciiTheme="minorEastAsia" w:hAnsiTheme="minorEastAsia"/>
          <w:sz w:val="24"/>
          <w:szCs w:val="24"/>
        </w:rPr>
        <w:tab/>
      </w:r>
      <w:r w:rsidRPr="004C4643">
        <w:rPr>
          <w:rFonts w:asciiTheme="minorEastAsia" w:hAnsiTheme="minorEastAsia"/>
          <w:sz w:val="24"/>
          <w:szCs w:val="24"/>
        </w:rPr>
        <w:tab/>
      </w:r>
    </w:p>
    <w:sectPr w:rsidR="00CA4E4B" w:rsidRPr="00C11340" w:rsidSect="00583909">
      <w:pgSz w:w="11906" w:h="16838" w:code="9"/>
      <w:pgMar w:top="1418" w:right="1134" w:bottom="113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B0BC" w14:textId="77777777" w:rsidR="003E2407" w:rsidRDefault="003E2407" w:rsidP="002D512F">
      <w:r>
        <w:separator/>
      </w:r>
    </w:p>
  </w:endnote>
  <w:endnote w:type="continuationSeparator" w:id="0">
    <w:p w14:paraId="26CB93B1" w14:textId="77777777" w:rsidR="003E2407" w:rsidRDefault="003E2407" w:rsidP="002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18B8F" w14:textId="77777777" w:rsidR="003E2407" w:rsidRDefault="003E2407" w:rsidP="002D512F">
      <w:r>
        <w:separator/>
      </w:r>
    </w:p>
  </w:footnote>
  <w:footnote w:type="continuationSeparator" w:id="0">
    <w:p w14:paraId="5F62C1A2" w14:textId="77777777" w:rsidR="003E2407" w:rsidRDefault="003E2407" w:rsidP="002D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321D7"/>
    <w:multiLevelType w:val="hybridMultilevel"/>
    <w:tmpl w:val="D706B91C"/>
    <w:lvl w:ilvl="0" w:tplc="108E9C6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4D0E45A1"/>
    <w:multiLevelType w:val="hybridMultilevel"/>
    <w:tmpl w:val="29EA5584"/>
    <w:lvl w:ilvl="0" w:tplc="EEFA6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D328A6"/>
    <w:multiLevelType w:val="hybridMultilevel"/>
    <w:tmpl w:val="28FA42AA"/>
    <w:lvl w:ilvl="0" w:tplc="4880BD5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9531B56"/>
    <w:multiLevelType w:val="hybridMultilevel"/>
    <w:tmpl w:val="76E21E72"/>
    <w:lvl w:ilvl="0" w:tplc="C324E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9D"/>
    <w:rsid w:val="00044337"/>
    <w:rsid w:val="00046DDE"/>
    <w:rsid w:val="00053B72"/>
    <w:rsid w:val="00062ADE"/>
    <w:rsid w:val="000810AC"/>
    <w:rsid w:val="00082C7C"/>
    <w:rsid w:val="000B013A"/>
    <w:rsid w:val="000B424B"/>
    <w:rsid w:val="00116D24"/>
    <w:rsid w:val="001230E0"/>
    <w:rsid w:val="00142F1B"/>
    <w:rsid w:val="001557B0"/>
    <w:rsid w:val="00157069"/>
    <w:rsid w:val="00183519"/>
    <w:rsid w:val="001856ED"/>
    <w:rsid w:val="001979FD"/>
    <w:rsid w:val="001F764A"/>
    <w:rsid w:val="002142A5"/>
    <w:rsid w:val="00214606"/>
    <w:rsid w:val="00221C7D"/>
    <w:rsid w:val="002246B8"/>
    <w:rsid w:val="0023511C"/>
    <w:rsid w:val="00240013"/>
    <w:rsid w:val="00291128"/>
    <w:rsid w:val="00297627"/>
    <w:rsid w:val="002C0650"/>
    <w:rsid w:val="002D512F"/>
    <w:rsid w:val="002D6865"/>
    <w:rsid w:val="002E389D"/>
    <w:rsid w:val="00310EE8"/>
    <w:rsid w:val="003120FB"/>
    <w:rsid w:val="0031308A"/>
    <w:rsid w:val="00320A9D"/>
    <w:rsid w:val="00323723"/>
    <w:rsid w:val="003315AA"/>
    <w:rsid w:val="003462F3"/>
    <w:rsid w:val="00353997"/>
    <w:rsid w:val="00383959"/>
    <w:rsid w:val="003A1990"/>
    <w:rsid w:val="003C6695"/>
    <w:rsid w:val="003E2407"/>
    <w:rsid w:val="003F6C9D"/>
    <w:rsid w:val="00407E44"/>
    <w:rsid w:val="0043717D"/>
    <w:rsid w:val="00442EC5"/>
    <w:rsid w:val="004638F2"/>
    <w:rsid w:val="00476A0D"/>
    <w:rsid w:val="00481D0E"/>
    <w:rsid w:val="004A1886"/>
    <w:rsid w:val="004A44F0"/>
    <w:rsid w:val="004C4643"/>
    <w:rsid w:val="004E5DB0"/>
    <w:rsid w:val="00567B4A"/>
    <w:rsid w:val="0058138D"/>
    <w:rsid w:val="00583909"/>
    <w:rsid w:val="00584A84"/>
    <w:rsid w:val="005C2226"/>
    <w:rsid w:val="005E0EBC"/>
    <w:rsid w:val="00622575"/>
    <w:rsid w:val="00624C8C"/>
    <w:rsid w:val="006462F5"/>
    <w:rsid w:val="00652F1F"/>
    <w:rsid w:val="006568AA"/>
    <w:rsid w:val="00681D2A"/>
    <w:rsid w:val="006D5F8A"/>
    <w:rsid w:val="0071474A"/>
    <w:rsid w:val="007208CD"/>
    <w:rsid w:val="00746C8D"/>
    <w:rsid w:val="00764A6E"/>
    <w:rsid w:val="00796663"/>
    <w:rsid w:val="007C28E5"/>
    <w:rsid w:val="007D548A"/>
    <w:rsid w:val="00801733"/>
    <w:rsid w:val="0084596E"/>
    <w:rsid w:val="008658B8"/>
    <w:rsid w:val="008853D6"/>
    <w:rsid w:val="00890E38"/>
    <w:rsid w:val="008D646D"/>
    <w:rsid w:val="00934817"/>
    <w:rsid w:val="00935511"/>
    <w:rsid w:val="00953D6F"/>
    <w:rsid w:val="009548D9"/>
    <w:rsid w:val="009911C6"/>
    <w:rsid w:val="009B54F1"/>
    <w:rsid w:val="009F6C0D"/>
    <w:rsid w:val="00A0413F"/>
    <w:rsid w:val="00A11538"/>
    <w:rsid w:val="00A12016"/>
    <w:rsid w:val="00A17140"/>
    <w:rsid w:val="00A216AC"/>
    <w:rsid w:val="00A4201D"/>
    <w:rsid w:val="00A50343"/>
    <w:rsid w:val="00A6307F"/>
    <w:rsid w:val="00AA548B"/>
    <w:rsid w:val="00AB5060"/>
    <w:rsid w:val="00AC0303"/>
    <w:rsid w:val="00AC20D9"/>
    <w:rsid w:val="00AF3075"/>
    <w:rsid w:val="00B123DE"/>
    <w:rsid w:val="00B2402E"/>
    <w:rsid w:val="00B40561"/>
    <w:rsid w:val="00B81067"/>
    <w:rsid w:val="00B812C5"/>
    <w:rsid w:val="00B9755B"/>
    <w:rsid w:val="00BD65EE"/>
    <w:rsid w:val="00BF5B4B"/>
    <w:rsid w:val="00C03B2E"/>
    <w:rsid w:val="00C11340"/>
    <w:rsid w:val="00C40FC9"/>
    <w:rsid w:val="00C46946"/>
    <w:rsid w:val="00C76C95"/>
    <w:rsid w:val="00C902BA"/>
    <w:rsid w:val="00CA4E4B"/>
    <w:rsid w:val="00CA6BC1"/>
    <w:rsid w:val="00CC256B"/>
    <w:rsid w:val="00CE0AEB"/>
    <w:rsid w:val="00CF46E8"/>
    <w:rsid w:val="00D04C4B"/>
    <w:rsid w:val="00D17313"/>
    <w:rsid w:val="00D214CF"/>
    <w:rsid w:val="00D57662"/>
    <w:rsid w:val="00D8308E"/>
    <w:rsid w:val="00D95B48"/>
    <w:rsid w:val="00DB76E5"/>
    <w:rsid w:val="00DC479B"/>
    <w:rsid w:val="00DE28B5"/>
    <w:rsid w:val="00DF31AC"/>
    <w:rsid w:val="00E03C95"/>
    <w:rsid w:val="00E455EB"/>
    <w:rsid w:val="00E62776"/>
    <w:rsid w:val="00E74FD8"/>
    <w:rsid w:val="00E763B3"/>
    <w:rsid w:val="00EF559F"/>
    <w:rsid w:val="00F05C95"/>
    <w:rsid w:val="00F0709C"/>
    <w:rsid w:val="00F621ED"/>
    <w:rsid w:val="00F922C9"/>
    <w:rsid w:val="00FA27D3"/>
    <w:rsid w:val="00FB4BBC"/>
    <w:rsid w:val="00FB7BF7"/>
    <w:rsid w:val="00FC5B06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5FB01E"/>
  <w15:docId w15:val="{A47AB2BC-A527-4579-B4E6-5B10053D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12F"/>
  </w:style>
  <w:style w:type="paragraph" w:styleId="a8">
    <w:name w:val="footer"/>
    <w:basedOn w:val="a"/>
    <w:link w:val="a9"/>
    <w:uiPriority w:val="99"/>
    <w:unhideWhenUsed/>
    <w:rsid w:val="002D5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12F"/>
  </w:style>
  <w:style w:type="paragraph" w:styleId="Web">
    <w:name w:val="Normal (Web)"/>
    <w:basedOn w:val="a"/>
    <w:uiPriority w:val="99"/>
    <w:unhideWhenUsed/>
    <w:rsid w:val="00954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24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9EC7-0E8A-4C62-A2D8-500D6836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均</dc:creator>
  <cp:lastModifiedBy>舟橋　志津子</cp:lastModifiedBy>
  <cp:revision>6</cp:revision>
  <cp:lastPrinted>2025-07-14T04:20:00Z</cp:lastPrinted>
  <dcterms:created xsi:type="dcterms:W3CDTF">2025-01-14T11:30:00Z</dcterms:created>
  <dcterms:modified xsi:type="dcterms:W3CDTF">2025-07-14T05:06:00Z</dcterms:modified>
</cp:coreProperties>
</file>