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sz w:val="24"/>
        </w:rPr>
      </w:pPr>
      <w:r>
        <w:rPr>
          <w:rFonts w:hint="eastAsia"/>
          <w:sz w:val="24"/>
        </w:rPr>
        <w:t>令和　　年　　月　　日</w:t>
      </w:r>
    </w:p>
    <w:p>
      <w:pPr>
        <w:pStyle w:val="0"/>
        <w:rPr>
          <w:rFonts w:hint="default"/>
          <w:sz w:val="24"/>
        </w:rPr>
      </w:pPr>
      <w:r>
        <w:rPr>
          <w:rFonts w:hint="eastAsia"/>
        </w:rPr>
        <w:t>（金融機関名）</w:t>
      </w:r>
    </w:p>
    <w:p>
      <w:pPr>
        <w:pStyle w:val="0"/>
        <w:rPr>
          <w:rFonts w:hint="default"/>
          <w:sz w:val="24"/>
        </w:rPr>
      </w:pPr>
      <w:r>
        <w:rPr>
          <w:rFonts w:hint="eastAsia"/>
          <w:sz w:val="24"/>
        </w:rPr>
        <w:t>　　　　　　　　　　　　　御中</w:t>
      </w:r>
    </w:p>
    <w:p>
      <w:pPr>
        <w:pStyle w:val="0"/>
        <w:ind w:firstLine="4410" w:firstLineChars="2100"/>
        <w:rPr>
          <w:rFonts w:hint="default"/>
        </w:rPr>
      </w:pPr>
      <w:r>
        <w:rPr>
          <w:rFonts w:hint="eastAsia" w:asciiTheme="minorEastAsia" w:hAnsiTheme="minorEastAsia"/>
        </w:rPr>
        <w:t>申請者住所</w:t>
      </w:r>
    </w:p>
    <w:p>
      <w:pPr>
        <w:pStyle w:val="0"/>
        <w:rPr>
          <w:rFonts w:hint="default" w:asciiTheme="minorEastAsia" w:hAnsiTheme="minorEastAsia"/>
          <w:kern w:val="0"/>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spacing w:val="35"/>
          <w:kern w:val="0"/>
          <w:fitText w:val="1050" w:id="1"/>
        </w:rPr>
        <w:t>事業所</w:t>
      </w:r>
      <w:r>
        <w:rPr>
          <w:rFonts w:hint="eastAsia" w:asciiTheme="minorEastAsia" w:hAnsiTheme="minorEastAsia"/>
          <w:kern w:val="0"/>
          <w:fitText w:val="1050" w:id="1"/>
        </w:rPr>
        <w:t>名</w:t>
      </w:r>
    </w:p>
    <w:p>
      <w:pPr>
        <w:pStyle w:val="0"/>
        <w:rPr>
          <w:rFonts w:hint="default" w:asciiTheme="minorEastAsia" w:hAnsiTheme="minorEastAsia"/>
          <w:kern w:val="0"/>
        </w:rPr>
      </w:pPr>
      <w:r>
        <w:rPr>
          <w:rFonts w:hint="eastAsia" w:asciiTheme="minorEastAsia" w:hAnsiTheme="minorEastAsia"/>
          <w:kern w:val="0"/>
        </w:rPr>
        <w:t>　　　　　　　　　　　　　　　　　　　</w:t>
      </w:r>
      <w:r>
        <w:rPr>
          <w:rFonts w:hint="eastAsia" w:asciiTheme="minorEastAsia" w:hAnsiTheme="minorEastAsia"/>
          <w:kern w:val="0"/>
        </w:rPr>
        <w:t xml:space="preserve"> </w:t>
      </w:r>
      <w:r>
        <w:rPr>
          <w:rFonts w:hint="eastAsia" w:asciiTheme="minorEastAsia" w:hAnsiTheme="minorEastAsia"/>
          <w:kern w:val="0"/>
        </w:rPr>
        <w:t>　</w:t>
      </w:r>
      <w:r>
        <w:rPr>
          <w:rFonts w:hint="eastAsia" w:asciiTheme="minorEastAsia" w:hAnsiTheme="minorEastAsia"/>
          <w:kern w:val="0"/>
        </w:rPr>
        <w:t xml:space="preserve"> </w:t>
      </w:r>
      <w:r>
        <w:rPr>
          <w:rFonts w:hint="eastAsia" w:asciiTheme="minorEastAsia" w:hAnsiTheme="minorEastAsia"/>
          <w:kern w:val="0"/>
        </w:rPr>
        <w:t>代表者氏名　　　　　　　　　　　　　㊞</w:t>
      </w:r>
    </w:p>
    <w:p>
      <w:pPr>
        <w:pStyle w:val="0"/>
        <w:rPr>
          <w:rFonts w:hint="default" w:asciiTheme="minorEastAsia" w:hAnsiTheme="minorEastAsia"/>
          <w:kern w:val="0"/>
        </w:rPr>
      </w:pPr>
      <w:r>
        <w:rPr>
          <w:rFonts w:hint="eastAsia" w:asciiTheme="minorEastAsia" w:hAnsiTheme="minorEastAsia"/>
          <w:kern w:val="0"/>
        </w:rPr>
        <w:t>　　　　　　　　　　　　　　　　　　　</w:t>
      </w:r>
      <w:r>
        <w:rPr>
          <w:rFonts w:hint="eastAsia" w:asciiTheme="minorEastAsia" w:hAnsiTheme="minorEastAsia"/>
          <w:kern w:val="0"/>
        </w:rPr>
        <w:t xml:space="preserve">  </w:t>
      </w:r>
      <w:r>
        <w:rPr>
          <w:rFonts w:hint="eastAsia" w:asciiTheme="minorEastAsia" w:hAnsiTheme="minorEastAsia"/>
          <w:kern w:val="0"/>
        </w:rPr>
        <w:t>　</w:t>
      </w:r>
      <w:r>
        <w:rPr>
          <w:rFonts w:hint="eastAsia" w:asciiTheme="minorEastAsia" w:hAnsiTheme="minorEastAsia"/>
          <w:spacing w:val="35"/>
          <w:kern w:val="0"/>
          <w:fitText w:val="1050" w:id="2"/>
        </w:rPr>
        <w:t>電話番</w:t>
      </w:r>
      <w:r>
        <w:rPr>
          <w:rFonts w:hint="eastAsia" w:asciiTheme="minorEastAsia" w:hAnsiTheme="minorEastAsia"/>
          <w:kern w:val="0"/>
          <w:fitText w:val="1050" w:id="2"/>
        </w:rPr>
        <w:t>号</w:t>
      </w:r>
    </w:p>
    <w:p>
      <w:pPr>
        <w:pStyle w:val="0"/>
        <w:jc w:val="center"/>
        <w:rPr>
          <w:rFonts w:hint="default"/>
          <w:sz w:val="24"/>
        </w:rPr>
      </w:pPr>
      <w:r>
        <w:rPr>
          <w:rFonts w:hint="eastAsia"/>
          <w:b w:val="1"/>
          <w:sz w:val="32"/>
        </w:rPr>
        <w:t>利子支払証明書（証明願）</w:t>
      </w:r>
    </w:p>
    <w:p>
      <w:pPr>
        <w:pStyle w:val="0"/>
        <w:jc w:val="center"/>
        <w:rPr>
          <w:rFonts w:hint="default"/>
          <w:sz w:val="24"/>
        </w:rPr>
      </w:pPr>
    </w:p>
    <w:p>
      <w:pPr>
        <w:pStyle w:val="0"/>
        <w:rPr>
          <w:rFonts w:hint="default"/>
          <w:sz w:val="22"/>
        </w:rPr>
      </w:pPr>
      <w:r>
        <w:rPr>
          <w:rFonts w:hint="eastAsia"/>
          <w:sz w:val="22"/>
        </w:rPr>
        <w:t>　</w:t>
      </w:r>
      <w:r>
        <w:rPr>
          <w:rFonts w:hint="eastAsia" w:ascii="ＭＳ 明朝" w:hAnsi="ＭＳ 明朝" w:eastAsia="ＭＳ 明朝"/>
          <w:color w:val="auto"/>
          <w:kern w:val="2"/>
          <w:sz w:val="22"/>
          <w:u w:val="none" w:color="auto"/>
        </w:rPr>
        <w:t>砺波市中小企業新型コロナウイルス感染症に関する金融支援に係る利子補給金</w:t>
      </w:r>
      <w:r>
        <w:rPr>
          <w:rFonts w:hint="eastAsia"/>
          <w:sz w:val="22"/>
        </w:rPr>
        <w:t>交付申請のため、下記の融資に係る利子を支払ったことを証明願います。</w:t>
      </w:r>
    </w:p>
    <w:p>
      <w:pPr>
        <w:pStyle w:val="0"/>
        <w:rPr>
          <w:rFonts w:hint="default"/>
          <w:sz w:val="22"/>
        </w:rPr>
      </w:pPr>
    </w:p>
    <w:p>
      <w:pPr>
        <w:pStyle w:val="15"/>
        <w:rPr>
          <w:rFonts w:hint="default"/>
        </w:rPr>
      </w:pPr>
      <w:r>
        <w:rPr>
          <w:rFonts w:hint="eastAsia"/>
        </w:rPr>
        <w:t>記</w:t>
      </w:r>
    </w:p>
    <w:p>
      <w:pPr>
        <w:pStyle w:val="0"/>
        <w:ind w:firstLine="160" w:firstLineChars="100"/>
        <w:rPr>
          <w:rFonts w:hint="default"/>
          <w:sz w:val="16"/>
        </w:rPr>
      </w:pPr>
    </w:p>
    <w:p>
      <w:pPr>
        <w:pStyle w:val="0"/>
        <w:rPr>
          <w:rFonts w:hint="default"/>
          <w:sz w:val="24"/>
        </w:rPr>
      </w:pPr>
      <w:r>
        <w:rPr>
          <w:rFonts w:hint="eastAsia"/>
          <w:sz w:val="24"/>
        </w:rPr>
        <w:t>・</w:t>
      </w:r>
      <w:r>
        <w:rPr>
          <w:rFonts w:hint="eastAsia"/>
          <w:sz w:val="24"/>
          <w:u w:val="single" w:color="auto"/>
        </w:rPr>
        <w:t>令和７年　１月　１日</w:t>
      </w:r>
      <w:r>
        <w:rPr>
          <w:rFonts w:hint="eastAsia"/>
          <w:sz w:val="24"/>
        </w:rPr>
        <w:t>から</w:t>
      </w:r>
      <w:r>
        <w:rPr>
          <w:rFonts w:hint="eastAsia"/>
          <w:sz w:val="24"/>
          <w:u w:val="single" w:color="auto"/>
        </w:rPr>
        <w:t>　令和７年１２月３１日</w:t>
      </w:r>
      <w:r>
        <w:rPr>
          <w:rFonts w:hint="eastAsia"/>
          <w:sz w:val="24"/>
        </w:rPr>
        <w:t>までの利子支払状況</w:t>
      </w:r>
    </w:p>
    <w:p>
      <w:pPr>
        <w:pStyle w:val="0"/>
        <w:rPr>
          <w:rFonts w:hint="default"/>
          <w:sz w:val="24"/>
        </w:rPr>
      </w:pPr>
    </w:p>
    <w:tbl>
      <w:tblPr>
        <w:tblStyle w:val="23"/>
        <w:tblW w:w="8702" w:type="dxa"/>
        <w:jc w:val="left"/>
        <w:tblInd w:w="0" w:type="dxa"/>
        <w:tblLayout w:type="fixed"/>
        <w:tblLook w:firstRow="1" w:lastRow="0" w:firstColumn="1" w:lastColumn="0" w:noHBand="0" w:noVBand="1" w:val="04A0"/>
      </w:tblPr>
      <w:tblGrid>
        <w:gridCol w:w="2093"/>
        <w:gridCol w:w="6609"/>
      </w:tblGrid>
      <w:tr>
        <w:trPr>
          <w:trHeight w:val="464" w:hRule="atLeast"/>
        </w:trPr>
        <w:tc>
          <w:tcPr>
            <w:tcW w:w="2093" w:type="dxa"/>
            <w:vAlign w:val="center"/>
          </w:tcPr>
          <w:p>
            <w:pPr>
              <w:pStyle w:val="0"/>
              <w:rPr>
                <w:rFonts w:hint="default"/>
                <w:sz w:val="24"/>
              </w:rPr>
            </w:pPr>
            <w:r>
              <w:rPr>
                <w:rFonts w:hint="eastAsia"/>
                <w:sz w:val="24"/>
              </w:rPr>
              <w:t>融資制度名</w:t>
            </w:r>
          </w:p>
        </w:tc>
        <w:tc>
          <w:tcPr>
            <w:tcW w:w="6609" w:type="dxa"/>
            <w:vAlign w:val="center"/>
          </w:tcPr>
          <w:p>
            <w:pPr>
              <w:pStyle w:val="0"/>
              <w:rPr>
                <w:rFonts w:hint="default"/>
                <w:sz w:val="24"/>
              </w:rPr>
            </w:pPr>
          </w:p>
        </w:tc>
      </w:tr>
      <w:tr>
        <w:trPr>
          <w:trHeight w:val="562" w:hRule="atLeast"/>
        </w:trPr>
        <w:tc>
          <w:tcPr>
            <w:tcW w:w="2093" w:type="dxa"/>
            <w:vAlign w:val="center"/>
          </w:tcPr>
          <w:p>
            <w:pPr>
              <w:pStyle w:val="0"/>
              <w:rPr>
                <w:rFonts w:hint="default"/>
                <w:sz w:val="24"/>
              </w:rPr>
            </w:pPr>
            <w:r>
              <w:rPr>
                <w:rFonts w:hint="eastAsia"/>
                <w:sz w:val="24"/>
              </w:rPr>
              <w:t>融資実行日</w:t>
            </w:r>
          </w:p>
        </w:tc>
        <w:tc>
          <w:tcPr>
            <w:tcW w:w="6609" w:type="dxa"/>
            <w:vAlign w:val="center"/>
          </w:tcPr>
          <w:p>
            <w:pPr>
              <w:pStyle w:val="0"/>
              <w:ind w:firstLine="480" w:firstLineChars="200"/>
              <w:rPr>
                <w:rFonts w:hint="default"/>
                <w:sz w:val="24"/>
              </w:rPr>
            </w:pPr>
            <w:r>
              <w:rPr>
                <w:rFonts w:hint="eastAsia"/>
                <w:sz w:val="24"/>
              </w:rPr>
              <w:t>　　年　　月　　日</w:t>
            </w:r>
          </w:p>
        </w:tc>
      </w:tr>
      <w:tr>
        <w:trPr>
          <w:trHeight w:val="549" w:hRule="atLeast"/>
        </w:trPr>
        <w:tc>
          <w:tcPr>
            <w:tcW w:w="2093" w:type="dxa"/>
            <w:vAlign w:val="center"/>
          </w:tcPr>
          <w:p>
            <w:pPr>
              <w:pStyle w:val="0"/>
              <w:rPr>
                <w:rFonts w:hint="default"/>
                <w:sz w:val="24"/>
              </w:rPr>
            </w:pPr>
            <w:r>
              <w:rPr>
                <w:rFonts w:hint="eastAsia"/>
                <w:sz w:val="24"/>
              </w:rPr>
              <w:t>借入額</w:t>
            </w:r>
          </w:p>
        </w:tc>
        <w:tc>
          <w:tcPr>
            <w:tcW w:w="6609" w:type="dxa"/>
            <w:vAlign w:val="center"/>
          </w:tcPr>
          <w:p>
            <w:pPr>
              <w:pStyle w:val="0"/>
              <w:rPr>
                <w:rFonts w:hint="default"/>
                <w:sz w:val="24"/>
              </w:rPr>
            </w:pPr>
            <w:r>
              <w:rPr>
                <w:rFonts w:hint="eastAsia"/>
                <w:sz w:val="24"/>
              </w:rPr>
              <w:t>　　　　　　　　　　　　　　円</w:t>
            </w:r>
          </w:p>
        </w:tc>
      </w:tr>
      <w:tr>
        <w:trPr>
          <w:trHeight w:val="493" w:hRule="atLeast"/>
        </w:trPr>
        <w:tc>
          <w:tcPr>
            <w:tcW w:w="2093" w:type="dxa"/>
            <w:vAlign w:val="center"/>
          </w:tcPr>
          <w:p>
            <w:pPr>
              <w:pStyle w:val="0"/>
              <w:rPr>
                <w:rFonts w:hint="default"/>
                <w:sz w:val="24"/>
              </w:rPr>
            </w:pPr>
            <w:r>
              <w:rPr>
                <w:rFonts w:hint="eastAsia"/>
                <w:sz w:val="24"/>
              </w:rPr>
              <w:t>利率</w:t>
            </w:r>
          </w:p>
        </w:tc>
        <w:tc>
          <w:tcPr>
            <w:tcW w:w="6609" w:type="dxa"/>
            <w:vAlign w:val="center"/>
          </w:tcPr>
          <w:p>
            <w:pPr>
              <w:pStyle w:val="0"/>
              <w:ind w:firstLine="960" w:firstLineChars="400"/>
              <w:rPr>
                <w:rFonts w:hint="default"/>
                <w:sz w:val="24"/>
              </w:rPr>
            </w:pPr>
            <w:r>
              <w:rPr>
                <w:rFonts w:hint="eastAsia"/>
                <w:sz w:val="24"/>
              </w:rPr>
              <w:t>年利　　　　　　　　％</w:t>
            </w:r>
          </w:p>
        </w:tc>
      </w:tr>
      <w:tr>
        <w:trPr>
          <w:trHeight w:val="520" w:hRule="atLeast"/>
        </w:trPr>
        <w:tc>
          <w:tcPr>
            <w:tcW w:w="2093" w:type="dxa"/>
            <w:vAlign w:val="center"/>
          </w:tcPr>
          <w:p>
            <w:pPr>
              <w:pStyle w:val="0"/>
              <w:rPr>
                <w:rFonts w:hint="default"/>
                <w:sz w:val="24"/>
              </w:rPr>
            </w:pPr>
            <w:r>
              <w:rPr>
                <w:rFonts w:hint="eastAsia"/>
                <w:sz w:val="24"/>
              </w:rPr>
              <w:t>利子支払額　　　</w:t>
            </w:r>
          </w:p>
        </w:tc>
        <w:tc>
          <w:tcPr>
            <w:tcW w:w="6609" w:type="dxa"/>
            <w:vAlign w:val="center"/>
          </w:tcPr>
          <w:p>
            <w:pPr>
              <w:pStyle w:val="0"/>
              <w:rPr>
                <w:rFonts w:hint="default"/>
                <w:sz w:val="24"/>
              </w:rPr>
            </w:pPr>
            <w:r>
              <w:rPr>
                <w:rFonts w:hint="eastAsia"/>
                <w:sz w:val="24"/>
              </w:rPr>
              <w:t>　　　　　　　　　　　　　　円</w:t>
            </w:r>
          </w:p>
        </w:tc>
      </w:tr>
    </w:tbl>
    <w:p>
      <w:pPr>
        <w:pStyle w:val="0"/>
        <w:rPr>
          <w:rFonts w:hint="default"/>
        </w:rPr>
      </w:pPr>
    </w:p>
    <w:p>
      <w:pPr>
        <w:pStyle w:val="0"/>
        <w:rPr>
          <w:rFonts w:hint="default"/>
        </w:rPr>
      </w:pPr>
      <w:r>
        <w:rPr>
          <w:rFonts w:hint="eastAsia"/>
        </w:rPr>
        <w:t>注１）措置期間中の支払利子についても記入してください。</w:t>
      </w:r>
    </w:p>
    <w:p>
      <w:pPr>
        <w:pStyle w:val="0"/>
        <w:rPr>
          <w:rFonts w:hint="default"/>
        </w:rPr>
      </w:pPr>
      <w:r>
        <w:rPr>
          <w:rFonts w:hint="eastAsia"/>
        </w:rPr>
        <w:t>注２）延滞利息支払額は含めないでください。</w:t>
      </w:r>
    </w:p>
    <w:tbl>
      <w:tblPr>
        <w:tblStyle w:val="11"/>
        <w:tblW w:w="8610" w:type="dxa"/>
        <w:jc w:val="left"/>
        <w:tblInd w:w="78" w:type="dxa"/>
        <w:tblBorders>
          <w:top w:val="dashed" w:color="auto" w:sz="4" w:space="0"/>
        </w:tblBorders>
        <w:tblLayout w:type="fixed"/>
        <w:tblCellMar>
          <w:left w:w="99" w:type="dxa"/>
          <w:right w:w="99" w:type="dxa"/>
        </w:tblCellMar>
        <w:tblLook w:firstRow="0" w:lastRow="0" w:firstColumn="0" w:lastColumn="0" w:noHBand="0" w:noVBand="0" w:val="0000"/>
      </w:tblPr>
      <w:tblGrid>
        <w:gridCol w:w="8610"/>
      </w:tblGrid>
      <w:tr>
        <w:trPr>
          <w:trHeight w:val="100" w:hRule="atLeast"/>
        </w:trPr>
        <w:tc>
          <w:tcPr>
            <w:tcW w:w="8610" w:type="dxa"/>
            <w:vAlign w:val="top"/>
          </w:tcPr>
          <w:p>
            <w:pPr>
              <w:pStyle w:val="0"/>
              <w:rPr>
                <w:rFonts w:hint="default"/>
              </w:rPr>
            </w:pPr>
          </w:p>
          <w:p>
            <w:pPr>
              <w:pStyle w:val="0"/>
              <w:rPr>
                <w:rFonts w:hint="default"/>
                <w:sz w:val="24"/>
              </w:rPr>
            </w:pPr>
            <w:r>
              <w:rPr>
                <w:rFonts w:hint="eastAsia"/>
                <w:sz w:val="24"/>
              </w:rPr>
              <w:t>上記のとおり相違ないことを証明します。</w:t>
            </w:r>
          </w:p>
          <w:p>
            <w:pPr>
              <w:pStyle w:val="0"/>
              <w:rPr>
                <w:rFonts w:hint="default"/>
                <w:sz w:val="24"/>
              </w:rPr>
            </w:pPr>
          </w:p>
          <w:p>
            <w:pPr>
              <w:pStyle w:val="0"/>
              <w:rPr>
                <w:rFonts w:hint="default"/>
                <w:sz w:val="24"/>
              </w:rPr>
            </w:pPr>
            <w:r>
              <w:rPr>
                <w:rFonts w:hint="eastAsia"/>
                <w:sz w:val="24"/>
              </w:rPr>
              <w:t>　令和　　年　　月　　日</w:t>
            </w:r>
          </w:p>
          <w:p>
            <w:pPr>
              <w:pStyle w:val="0"/>
              <w:rPr>
                <w:rFonts w:hint="default"/>
                <w:sz w:val="24"/>
              </w:rPr>
            </w:pPr>
          </w:p>
          <w:p>
            <w:pPr>
              <w:pStyle w:val="0"/>
              <w:rPr>
                <w:rFonts w:hint="default"/>
                <w:sz w:val="24"/>
              </w:rPr>
            </w:pPr>
            <w:r>
              <w:rPr>
                <w:rFonts w:hint="eastAsia"/>
                <w:sz w:val="24"/>
              </w:rPr>
              <w:t>　　　　　　　　　　　　　　　</w:t>
            </w:r>
            <w:r>
              <w:rPr>
                <w:rFonts w:hint="eastAsia"/>
              </w:rPr>
              <w:t>金融機関</w:t>
            </w:r>
            <w:r>
              <w:rPr>
                <w:rFonts w:hint="eastAsia"/>
                <w:sz w:val="24"/>
              </w:rPr>
              <w:t>　　　　　　　　　　　　　　　㊞</w:t>
            </w:r>
          </w:p>
          <w:p>
            <w:pPr>
              <w:pStyle w:val="0"/>
              <w:rPr>
                <w:rFonts w:hint="default"/>
                <w:sz w:val="24"/>
              </w:rPr>
            </w:pPr>
          </w:p>
          <w:p>
            <w:pPr>
              <w:pStyle w:val="0"/>
              <w:spacing w:line="0" w:lineRule="atLeast"/>
              <w:rPr>
                <w:rFonts w:hint="default"/>
                <w:sz w:val="16"/>
              </w:rPr>
            </w:pPr>
            <w:r>
              <w:rPr>
                <w:rFonts w:hint="eastAsia"/>
                <w:sz w:val="16"/>
              </w:rPr>
              <w:t>※金融機関が発行する利子支払証明書及び支払明細書（償還表）がある場合は、この証明書に替えることができます。</w:t>
            </w:r>
          </w:p>
          <w:p>
            <w:pPr>
              <w:pStyle w:val="0"/>
              <w:spacing w:line="0" w:lineRule="atLeast"/>
              <w:rPr>
                <w:rFonts w:hint="default"/>
                <w:sz w:val="16"/>
              </w:rPr>
            </w:pPr>
            <w:r>
              <w:rPr>
                <w:rFonts w:hint="eastAsia"/>
                <w:sz w:val="16"/>
              </w:rPr>
              <w:t>※金融機関が発行する支払明細書（償還表）がない場合は、別紙「支払い明細書」もご記入ください。</w:t>
            </w:r>
          </w:p>
        </w:tc>
      </w:tr>
    </w:tbl>
    <w:p>
      <w:pPr>
        <w:pStyle w:val="0"/>
        <w:jc w:val="left"/>
        <w:rPr>
          <w:rFonts w:hint="default"/>
          <w:b w:val="0"/>
          <w:sz w:val="22"/>
        </w:rPr>
      </w:pPr>
    </w:p>
    <w:p>
      <w:pPr>
        <w:pStyle w:val="0"/>
        <w:jc w:val="left"/>
        <w:rPr>
          <w:rFonts w:hint="default"/>
          <w:b w:val="0"/>
          <w:sz w:val="22"/>
        </w:rPr>
      </w:pPr>
      <w:r>
        <w:rPr>
          <w:rFonts w:hint="eastAsia"/>
          <w:b w:val="0"/>
          <w:sz w:val="22"/>
        </w:rPr>
        <w:t>（別紙）</w:t>
      </w:r>
    </w:p>
    <w:p>
      <w:pPr>
        <w:pStyle w:val="0"/>
        <w:jc w:val="center"/>
        <w:rPr>
          <w:rFonts w:hint="default"/>
          <w:b w:val="1"/>
          <w:sz w:val="32"/>
        </w:rPr>
      </w:pPr>
      <w:r>
        <w:rPr>
          <w:rFonts w:hint="eastAsia"/>
          <w:b w:val="1"/>
          <w:sz w:val="32"/>
        </w:rPr>
        <w:t>支　払　明　細　書</w:t>
      </w:r>
    </w:p>
    <w:p>
      <w:pPr>
        <w:pStyle w:val="0"/>
        <w:jc w:val="center"/>
        <w:rPr>
          <w:rFonts w:hint="default"/>
          <w:b w:val="1"/>
          <w:sz w:val="24"/>
        </w:rPr>
      </w:pPr>
    </w:p>
    <w:p>
      <w:pPr>
        <w:pStyle w:val="0"/>
        <w:rPr>
          <w:rFonts w:hint="default"/>
        </w:rPr>
      </w:pPr>
    </w:p>
    <w:p>
      <w:pPr>
        <w:pStyle w:val="0"/>
        <w:ind w:firstLine="1600" w:firstLineChars="1000"/>
        <w:rPr>
          <w:rFonts w:hint="eastAsia"/>
          <w:sz w:val="24"/>
        </w:rPr>
      </w:pPr>
      <w:r>
        <w:rPr>
          <w:rFonts w:hint="eastAsia"/>
          <w:sz w:val="16"/>
        </w:rPr>
        <w:t>　　　　　　　</w:t>
      </w:r>
    </w:p>
    <w:p>
      <w:pPr>
        <w:pStyle w:val="0"/>
        <w:ind w:leftChars="0" w:firstLine="0" w:firstLineChars="0"/>
        <w:rPr>
          <w:rFonts w:hint="eastAsia"/>
          <w:sz w:val="24"/>
        </w:rPr>
      </w:pPr>
      <w:r>
        <w:rPr>
          <w:rFonts w:hint="eastAsia"/>
          <w:sz w:val="24"/>
        </w:rPr>
        <w:t>・支払の明細（</w:t>
      </w:r>
      <w:r>
        <w:rPr>
          <w:rFonts w:hint="eastAsia"/>
          <w:sz w:val="24"/>
          <w:u w:val="single" w:color="auto"/>
        </w:rPr>
        <w:t>　令和７年　１月　１日</w:t>
      </w:r>
      <w:r>
        <w:rPr>
          <w:rFonts w:hint="eastAsia"/>
          <w:sz w:val="24"/>
        </w:rPr>
        <w:t>から</w:t>
      </w:r>
      <w:r>
        <w:rPr>
          <w:rFonts w:hint="eastAsia"/>
          <w:sz w:val="24"/>
          <w:u w:val="single" w:color="auto"/>
        </w:rPr>
        <w:t>　令和７</w:t>
      </w:r>
      <w:bookmarkStart w:id="0" w:name="_GoBack"/>
      <w:bookmarkEnd w:id="0"/>
      <w:r>
        <w:rPr>
          <w:rFonts w:hint="eastAsia"/>
          <w:sz w:val="24"/>
          <w:u w:val="single" w:color="auto"/>
        </w:rPr>
        <w:t>年１２月３１日</w:t>
      </w:r>
      <w:r>
        <w:rPr>
          <w:rFonts w:hint="eastAsia"/>
          <w:sz w:val="24"/>
        </w:rPr>
        <w:t>まで）</w:t>
      </w:r>
    </w:p>
    <w:p>
      <w:pPr>
        <w:pStyle w:val="0"/>
        <w:rPr>
          <w:rFonts w:hint="default"/>
          <w:sz w:val="24"/>
        </w:rPr>
      </w:pPr>
    </w:p>
    <w:p>
      <w:pPr>
        <w:pStyle w:val="0"/>
        <w:rPr>
          <w:rFonts w:hint="default"/>
          <w:sz w:val="24"/>
        </w:rPr>
      </w:pPr>
    </w:p>
    <w:tbl>
      <w:tblPr>
        <w:tblStyle w:val="23"/>
        <w:tblW w:w="8702" w:type="dxa"/>
        <w:jc w:val="left"/>
        <w:tblInd w:w="0" w:type="dxa"/>
        <w:tblLayout w:type="fixed"/>
        <w:tblLook w:firstRow="1" w:lastRow="0" w:firstColumn="1" w:lastColumn="0" w:noHBand="0" w:noVBand="1" w:val="04A0"/>
      </w:tblPr>
      <w:tblGrid>
        <w:gridCol w:w="1668"/>
        <w:gridCol w:w="1559"/>
        <w:gridCol w:w="1417"/>
        <w:gridCol w:w="1418"/>
        <w:gridCol w:w="1701"/>
        <w:gridCol w:w="939"/>
      </w:tblGrid>
      <w:tr>
        <w:trPr/>
        <w:tc>
          <w:tcPr>
            <w:tcW w:w="1668" w:type="dxa"/>
            <w:vMerge w:val="restart"/>
            <w:vAlign w:val="center"/>
          </w:tcPr>
          <w:p>
            <w:pPr>
              <w:pStyle w:val="0"/>
              <w:jc w:val="center"/>
              <w:rPr>
                <w:rFonts w:hint="default"/>
                <w:sz w:val="24"/>
              </w:rPr>
            </w:pPr>
            <w:r>
              <w:rPr>
                <w:rFonts w:hint="eastAsia"/>
                <w:sz w:val="24"/>
              </w:rPr>
              <w:t>支払日</w:t>
            </w:r>
          </w:p>
        </w:tc>
        <w:tc>
          <w:tcPr>
            <w:tcW w:w="1559" w:type="dxa"/>
            <w:vMerge w:val="restart"/>
            <w:vAlign w:val="center"/>
          </w:tcPr>
          <w:p>
            <w:pPr>
              <w:pStyle w:val="0"/>
              <w:jc w:val="center"/>
              <w:rPr>
                <w:rFonts w:hint="default"/>
                <w:sz w:val="24"/>
              </w:rPr>
            </w:pPr>
            <w:r>
              <w:rPr>
                <w:rFonts w:hint="eastAsia"/>
                <w:sz w:val="24"/>
              </w:rPr>
              <w:t>支払額（円）</w:t>
            </w:r>
          </w:p>
        </w:tc>
        <w:tc>
          <w:tcPr>
            <w:tcW w:w="2835" w:type="dxa"/>
            <w:gridSpan w:val="2"/>
            <w:vAlign w:val="center"/>
          </w:tcPr>
          <w:p>
            <w:pPr>
              <w:pStyle w:val="0"/>
              <w:jc w:val="center"/>
              <w:rPr>
                <w:rFonts w:hint="default"/>
                <w:sz w:val="24"/>
              </w:rPr>
            </w:pPr>
            <w:r>
              <w:rPr>
                <w:rFonts w:hint="eastAsia"/>
                <w:sz w:val="24"/>
              </w:rPr>
              <w:t>支払額の内訳</w:t>
            </w:r>
          </w:p>
        </w:tc>
        <w:tc>
          <w:tcPr>
            <w:tcW w:w="1701" w:type="dxa"/>
            <w:vMerge w:val="restart"/>
            <w:vAlign w:val="center"/>
          </w:tcPr>
          <w:p>
            <w:pPr>
              <w:pStyle w:val="0"/>
              <w:jc w:val="center"/>
              <w:rPr>
                <w:rFonts w:hint="default"/>
                <w:sz w:val="24"/>
              </w:rPr>
            </w:pPr>
            <w:r>
              <w:rPr>
                <w:rFonts w:hint="eastAsia"/>
                <w:sz w:val="24"/>
              </w:rPr>
              <w:t>支払後の残高</w:t>
            </w:r>
          </w:p>
        </w:tc>
        <w:tc>
          <w:tcPr>
            <w:tcW w:w="939" w:type="dxa"/>
            <w:vMerge w:val="restart"/>
            <w:vAlign w:val="center"/>
          </w:tcPr>
          <w:p>
            <w:pPr>
              <w:pStyle w:val="0"/>
              <w:jc w:val="center"/>
              <w:rPr>
                <w:rFonts w:hint="default"/>
                <w:sz w:val="24"/>
              </w:rPr>
            </w:pPr>
            <w:r>
              <w:rPr>
                <w:rFonts w:hint="eastAsia"/>
                <w:sz w:val="24"/>
              </w:rPr>
              <w:t>備考</w:t>
            </w:r>
          </w:p>
        </w:tc>
      </w:tr>
      <w:tr>
        <w:trPr/>
        <w:tc>
          <w:tcPr>
            <w:tcW w:w="1668" w:type="dxa"/>
            <w:vMerge w:val="continue"/>
            <w:vAlign w:val="top"/>
          </w:tcPr>
          <w:p>
            <w:pPr>
              <w:pStyle w:val="0"/>
              <w:rPr>
                <w:rFonts w:hint="default"/>
                <w:sz w:val="24"/>
              </w:rPr>
            </w:pPr>
          </w:p>
        </w:tc>
        <w:tc>
          <w:tcPr>
            <w:tcW w:w="1559" w:type="dxa"/>
            <w:vMerge w:val="continue"/>
            <w:vAlign w:val="top"/>
          </w:tcPr>
          <w:p>
            <w:pPr>
              <w:pStyle w:val="0"/>
              <w:rPr>
                <w:rFonts w:hint="default"/>
                <w:sz w:val="24"/>
              </w:rPr>
            </w:pPr>
          </w:p>
        </w:tc>
        <w:tc>
          <w:tcPr>
            <w:tcW w:w="1417" w:type="dxa"/>
            <w:vAlign w:val="center"/>
          </w:tcPr>
          <w:p>
            <w:pPr>
              <w:pStyle w:val="0"/>
              <w:jc w:val="center"/>
              <w:rPr>
                <w:rFonts w:hint="default"/>
                <w:sz w:val="24"/>
              </w:rPr>
            </w:pPr>
            <w:r>
              <w:rPr>
                <w:rFonts w:hint="eastAsia"/>
                <w:sz w:val="24"/>
              </w:rPr>
              <w:t>元　金</w:t>
            </w:r>
          </w:p>
        </w:tc>
        <w:tc>
          <w:tcPr>
            <w:tcW w:w="1418" w:type="dxa"/>
            <w:vAlign w:val="center"/>
          </w:tcPr>
          <w:p>
            <w:pPr>
              <w:pStyle w:val="0"/>
              <w:jc w:val="center"/>
              <w:rPr>
                <w:rFonts w:hint="default"/>
                <w:sz w:val="24"/>
              </w:rPr>
            </w:pPr>
            <w:r>
              <w:rPr>
                <w:rFonts w:hint="eastAsia"/>
                <w:sz w:val="24"/>
              </w:rPr>
              <w:t>利　子</w:t>
            </w:r>
          </w:p>
        </w:tc>
        <w:tc>
          <w:tcPr>
            <w:tcW w:w="1701" w:type="dxa"/>
            <w:vMerge w:val="continue"/>
            <w:vAlign w:val="top"/>
          </w:tcPr>
          <w:p>
            <w:pPr>
              <w:pStyle w:val="0"/>
              <w:rPr>
                <w:rFonts w:hint="default"/>
                <w:sz w:val="24"/>
              </w:rPr>
            </w:pPr>
          </w:p>
        </w:tc>
        <w:tc>
          <w:tcPr>
            <w:tcW w:w="939" w:type="dxa"/>
            <w:vMerge w:val="continue"/>
            <w:vAlign w:val="top"/>
          </w:tcPr>
          <w:p>
            <w:pPr>
              <w:pStyle w:val="0"/>
              <w:rPr>
                <w:rFonts w:hint="default"/>
                <w:sz w:val="24"/>
              </w:rPr>
            </w:pPr>
          </w:p>
        </w:tc>
      </w:tr>
      <w:tr>
        <w:trPr>
          <w:trHeight w:val="542" w:hRule="atLeast"/>
        </w:trPr>
        <w:tc>
          <w:tcPr>
            <w:tcW w:w="1668" w:type="dxa"/>
            <w:vAlign w:val="center"/>
          </w:tcPr>
          <w:p>
            <w:pPr>
              <w:pStyle w:val="0"/>
              <w:jc w:val="right"/>
              <w:rPr>
                <w:rFonts w:hint="default"/>
                <w:sz w:val="24"/>
              </w:rPr>
            </w:pPr>
            <w:r>
              <w:rPr>
                <w:rFonts w:hint="eastAsia" w:asciiTheme="minorEastAsia" w:hAnsiTheme="minorEastAsia" w:eastAsiaTheme="minorEastAsia"/>
                <w:sz w:val="24"/>
              </w:rPr>
              <w:t>１</w:t>
            </w:r>
            <w:r>
              <w:rPr>
                <w:rFonts w:hint="eastAsia"/>
                <w:sz w:val="24"/>
              </w:rPr>
              <w:t>月　　日</w:t>
            </w:r>
          </w:p>
        </w:tc>
        <w:tc>
          <w:tcPr>
            <w:tcW w:w="1559" w:type="dxa"/>
            <w:vAlign w:val="top"/>
          </w:tcPr>
          <w:p>
            <w:pPr>
              <w:pStyle w:val="0"/>
              <w:rPr>
                <w:rFonts w:hint="default"/>
                <w:sz w:val="24"/>
              </w:rPr>
            </w:pPr>
          </w:p>
        </w:tc>
        <w:tc>
          <w:tcPr>
            <w:tcW w:w="1417" w:type="dxa"/>
            <w:vAlign w:val="top"/>
          </w:tcPr>
          <w:p>
            <w:pPr>
              <w:pStyle w:val="0"/>
              <w:rPr>
                <w:rFonts w:hint="default"/>
                <w:sz w:val="24"/>
              </w:rPr>
            </w:pPr>
          </w:p>
        </w:tc>
        <w:tc>
          <w:tcPr>
            <w:tcW w:w="1418" w:type="dxa"/>
            <w:vAlign w:val="top"/>
          </w:tcPr>
          <w:p>
            <w:pPr>
              <w:pStyle w:val="0"/>
              <w:rPr>
                <w:rFonts w:hint="default"/>
                <w:sz w:val="24"/>
              </w:rPr>
            </w:pPr>
          </w:p>
        </w:tc>
        <w:tc>
          <w:tcPr>
            <w:tcW w:w="1701" w:type="dxa"/>
            <w:vAlign w:val="top"/>
          </w:tcPr>
          <w:p>
            <w:pPr>
              <w:pStyle w:val="0"/>
              <w:rPr>
                <w:rFonts w:hint="default"/>
                <w:sz w:val="24"/>
              </w:rPr>
            </w:pPr>
          </w:p>
        </w:tc>
        <w:tc>
          <w:tcPr>
            <w:tcW w:w="939" w:type="dxa"/>
            <w:vAlign w:val="top"/>
          </w:tcPr>
          <w:p>
            <w:pPr>
              <w:pStyle w:val="0"/>
              <w:rPr>
                <w:rFonts w:hint="default"/>
                <w:sz w:val="24"/>
              </w:rPr>
            </w:pPr>
          </w:p>
        </w:tc>
      </w:tr>
      <w:tr>
        <w:trPr>
          <w:trHeight w:val="542" w:hRule="atLeast"/>
        </w:trPr>
        <w:tc>
          <w:tcPr>
            <w:tcW w:w="1668" w:type="dxa"/>
            <w:vAlign w:val="center"/>
          </w:tcPr>
          <w:p>
            <w:pPr>
              <w:pStyle w:val="0"/>
              <w:jc w:val="right"/>
              <w:rPr>
                <w:rFonts w:hint="default"/>
                <w:sz w:val="24"/>
              </w:rPr>
            </w:pPr>
            <w:r>
              <w:rPr>
                <w:rFonts w:hint="eastAsia" w:asciiTheme="minorEastAsia" w:hAnsiTheme="minorEastAsia" w:eastAsiaTheme="minorEastAsia"/>
                <w:sz w:val="24"/>
              </w:rPr>
              <w:t>２</w:t>
            </w:r>
            <w:r>
              <w:rPr>
                <w:rFonts w:hint="eastAsia"/>
                <w:sz w:val="24"/>
              </w:rPr>
              <w:t>月　　日</w:t>
            </w:r>
          </w:p>
        </w:tc>
        <w:tc>
          <w:tcPr>
            <w:tcW w:w="1559" w:type="dxa"/>
            <w:vAlign w:val="top"/>
          </w:tcPr>
          <w:p>
            <w:pPr>
              <w:pStyle w:val="0"/>
              <w:rPr>
                <w:rFonts w:hint="default"/>
                <w:sz w:val="24"/>
              </w:rPr>
            </w:pPr>
          </w:p>
        </w:tc>
        <w:tc>
          <w:tcPr>
            <w:tcW w:w="1417" w:type="dxa"/>
            <w:vAlign w:val="top"/>
          </w:tcPr>
          <w:p>
            <w:pPr>
              <w:pStyle w:val="0"/>
              <w:rPr>
                <w:rFonts w:hint="default"/>
                <w:sz w:val="24"/>
              </w:rPr>
            </w:pPr>
          </w:p>
        </w:tc>
        <w:tc>
          <w:tcPr>
            <w:tcW w:w="1418" w:type="dxa"/>
            <w:vAlign w:val="top"/>
          </w:tcPr>
          <w:p>
            <w:pPr>
              <w:pStyle w:val="0"/>
              <w:rPr>
                <w:rFonts w:hint="default"/>
                <w:sz w:val="24"/>
              </w:rPr>
            </w:pPr>
          </w:p>
        </w:tc>
        <w:tc>
          <w:tcPr>
            <w:tcW w:w="1701" w:type="dxa"/>
            <w:vAlign w:val="top"/>
          </w:tcPr>
          <w:p>
            <w:pPr>
              <w:pStyle w:val="0"/>
              <w:rPr>
                <w:rFonts w:hint="default"/>
                <w:sz w:val="24"/>
              </w:rPr>
            </w:pPr>
          </w:p>
        </w:tc>
        <w:tc>
          <w:tcPr>
            <w:tcW w:w="939" w:type="dxa"/>
            <w:vAlign w:val="top"/>
          </w:tcPr>
          <w:p>
            <w:pPr>
              <w:pStyle w:val="0"/>
              <w:rPr>
                <w:rFonts w:hint="default"/>
                <w:sz w:val="24"/>
              </w:rPr>
            </w:pPr>
          </w:p>
        </w:tc>
      </w:tr>
      <w:tr>
        <w:trPr>
          <w:trHeight w:val="542" w:hRule="atLeast"/>
        </w:trPr>
        <w:tc>
          <w:tcPr>
            <w:tcW w:w="1668" w:type="dxa"/>
            <w:vAlign w:val="center"/>
          </w:tcPr>
          <w:p>
            <w:pPr>
              <w:pStyle w:val="0"/>
              <w:jc w:val="right"/>
              <w:rPr>
                <w:rFonts w:hint="default"/>
                <w:sz w:val="24"/>
              </w:rPr>
            </w:pPr>
            <w:r>
              <w:rPr>
                <w:rFonts w:hint="eastAsia" w:asciiTheme="minorEastAsia" w:hAnsiTheme="minorEastAsia" w:eastAsiaTheme="minorEastAsia"/>
                <w:sz w:val="24"/>
              </w:rPr>
              <w:t>３</w:t>
            </w:r>
            <w:r>
              <w:rPr>
                <w:rFonts w:hint="eastAsia"/>
                <w:sz w:val="24"/>
              </w:rPr>
              <w:t>月　　日</w:t>
            </w:r>
          </w:p>
        </w:tc>
        <w:tc>
          <w:tcPr>
            <w:tcW w:w="1559" w:type="dxa"/>
            <w:vAlign w:val="top"/>
          </w:tcPr>
          <w:p>
            <w:pPr>
              <w:pStyle w:val="0"/>
              <w:rPr>
                <w:rFonts w:hint="default"/>
                <w:sz w:val="24"/>
              </w:rPr>
            </w:pPr>
          </w:p>
        </w:tc>
        <w:tc>
          <w:tcPr>
            <w:tcW w:w="1417" w:type="dxa"/>
            <w:vAlign w:val="top"/>
          </w:tcPr>
          <w:p>
            <w:pPr>
              <w:pStyle w:val="0"/>
              <w:rPr>
                <w:rFonts w:hint="default"/>
                <w:sz w:val="24"/>
              </w:rPr>
            </w:pPr>
          </w:p>
        </w:tc>
        <w:tc>
          <w:tcPr>
            <w:tcW w:w="1418" w:type="dxa"/>
            <w:vAlign w:val="top"/>
          </w:tcPr>
          <w:p>
            <w:pPr>
              <w:pStyle w:val="0"/>
              <w:rPr>
                <w:rFonts w:hint="default"/>
                <w:sz w:val="24"/>
              </w:rPr>
            </w:pPr>
          </w:p>
        </w:tc>
        <w:tc>
          <w:tcPr>
            <w:tcW w:w="1701" w:type="dxa"/>
            <w:vAlign w:val="top"/>
          </w:tcPr>
          <w:p>
            <w:pPr>
              <w:pStyle w:val="0"/>
              <w:rPr>
                <w:rFonts w:hint="default"/>
                <w:sz w:val="24"/>
              </w:rPr>
            </w:pPr>
          </w:p>
        </w:tc>
        <w:tc>
          <w:tcPr>
            <w:tcW w:w="939" w:type="dxa"/>
            <w:vAlign w:val="top"/>
          </w:tcPr>
          <w:p>
            <w:pPr>
              <w:pStyle w:val="0"/>
              <w:rPr>
                <w:rFonts w:hint="default"/>
                <w:sz w:val="24"/>
              </w:rPr>
            </w:pPr>
          </w:p>
        </w:tc>
      </w:tr>
      <w:tr>
        <w:trPr>
          <w:trHeight w:val="542" w:hRule="atLeast"/>
        </w:trPr>
        <w:tc>
          <w:tcPr>
            <w:tcW w:w="1668" w:type="dxa"/>
            <w:vAlign w:val="center"/>
          </w:tcPr>
          <w:p>
            <w:pPr>
              <w:pStyle w:val="0"/>
              <w:jc w:val="right"/>
              <w:rPr>
                <w:rFonts w:hint="default"/>
                <w:sz w:val="24"/>
              </w:rPr>
            </w:pPr>
            <w:r>
              <w:rPr>
                <w:rFonts w:hint="eastAsia"/>
                <w:sz w:val="24"/>
              </w:rPr>
              <w:t>４月　　日</w:t>
            </w:r>
          </w:p>
        </w:tc>
        <w:tc>
          <w:tcPr>
            <w:tcW w:w="1559" w:type="dxa"/>
            <w:vAlign w:val="top"/>
          </w:tcPr>
          <w:p>
            <w:pPr>
              <w:pStyle w:val="0"/>
              <w:rPr>
                <w:rFonts w:hint="default"/>
                <w:sz w:val="24"/>
              </w:rPr>
            </w:pPr>
          </w:p>
        </w:tc>
        <w:tc>
          <w:tcPr>
            <w:tcW w:w="1417" w:type="dxa"/>
            <w:vAlign w:val="top"/>
          </w:tcPr>
          <w:p>
            <w:pPr>
              <w:pStyle w:val="0"/>
              <w:rPr>
                <w:rFonts w:hint="default"/>
                <w:sz w:val="24"/>
              </w:rPr>
            </w:pPr>
          </w:p>
        </w:tc>
        <w:tc>
          <w:tcPr>
            <w:tcW w:w="1418" w:type="dxa"/>
            <w:vAlign w:val="top"/>
          </w:tcPr>
          <w:p>
            <w:pPr>
              <w:pStyle w:val="0"/>
              <w:rPr>
                <w:rFonts w:hint="default"/>
                <w:sz w:val="24"/>
              </w:rPr>
            </w:pPr>
          </w:p>
        </w:tc>
        <w:tc>
          <w:tcPr>
            <w:tcW w:w="1701" w:type="dxa"/>
            <w:vAlign w:val="top"/>
          </w:tcPr>
          <w:p>
            <w:pPr>
              <w:pStyle w:val="0"/>
              <w:rPr>
                <w:rFonts w:hint="default"/>
                <w:sz w:val="24"/>
              </w:rPr>
            </w:pPr>
          </w:p>
        </w:tc>
        <w:tc>
          <w:tcPr>
            <w:tcW w:w="939" w:type="dxa"/>
            <w:vAlign w:val="top"/>
          </w:tcPr>
          <w:p>
            <w:pPr>
              <w:pStyle w:val="0"/>
              <w:rPr>
                <w:rFonts w:hint="default"/>
                <w:sz w:val="24"/>
              </w:rPr>
            </w:pPr>
          </w:p>
        </w:tc>
      </w:tr>
      <w:tr>
        <w:trPr>
          <w:trHeight w:val="542" w:hRule="atLeast"/>
        </w:trPr>
        <w:tc>
          <w:tcPr>
            <w:tcW w:w="1668" w:type="dxa"/>
            <w:vAlign w:val="center"/>
          </w:tcPr>
          <w:p>
            <w:pPr>
              <w:pStyle w:val="0"/>
              <w:jc w:val="right"/>
              <w:rPr>
                <w:rFonts w:hint="default"/>
                <w:sz w:val="24"/>
              </w:rPr>
            </w:pPr>
            <w:r>
              <w:rPr>
                <w:rFonts w:hint="eastAsia"/>
                <w:sz w:val="24"/>
              </w:rPr>
              <w:t>５月　　日</w:t>
            </w:r>
          </w:p>
        </w:tc>
        <w:tc>
          <w:tcPr>
            <w:tcW w:w="1559" w:type="dxa"/>
            <w:vAlign w:val="top"/>
          </w:tcPr>
          <w:p>
            <w:pPr>
              <w:pStyle w:val="0"/>
              <w:rPr>
                <w:rFonts w:hint="default"/>
                <w:sz w:val="24"/>
              </w:rPr>
            </w:pPr>
          </w:p>
        </w:tc>
        <w:tc>
          <w:tcPr>
            <w:tcW w:w="1417" w:type="dxa"/>
            <w:vAlign w:val="top"/>
          </w:tcPr>
          <w:p>
            <w:pPr>
              <w:pStyle w:val="0"/>
              <w:rPr>
                <w:rFonts w:hint="default"/>
                <w:sz w:val="24"/>
              </w:rPr>
            </w:pPr>
          </w:p>
        </w:tc>
        <w:tc>
          <w:tcPr>
            <w:tcW w:w="1418" w:type="dxa"/>
            <w:vAlign w:val="top"/>
          </w:tcPr>
          <w:p>
            <w:pPr>
              <w:pStyle w:val="0"/>
              <w:rPr>
                <w:rFonts w:hint="default"/>
                <w:sz w:val="24"/>
              </w:rPr>
            </w:pPr>
          </w:p>
        </w:tc>
        <w:tc>
          <w:tcPr>
            <w:tcW w:w="1701" w:type="dxa"/>
            <w:vAlign w:val="top"/>
          </w:tcPr>
          <w:p>
            <w:pPr>
              <w:pStyle w:val="0"/>
              <w:rPr>
                <w:rFonts w:hint="default"/>
                <w:sz w:val="24"/>
              </w:rPr>
            </w:pPr>
          </w:p>
        </w:tc>
        <w:tc>
          <w:tcPr>
            <w:tcW w:w="939" w:type="dxa"/>
            <w:vAlign w:val="top"/>
          </w:tcPr>
          <w:p>
            <w:pPr>
              <w:pStyle w:val="0"/>
              <w:rPr>
                <w:rFonts w:hint="default"/>
                <w:sz w:val="24"/>
              </w:rPr>
            </w:pPr>
          </w:p>
        </w:tc>
      </w:tr>
      <w:tr>
        <w:trPr>
          <w:trHeight w:val="542" w:hRule="atLeast"/>
        </w:trPr>
        <w:tc>
          <w:tcPr>
            <w:tcW w:w="1668" w:type="dxa"/>
            <w:vAlign w:val="center"/>
          </w:tcPr>
          <w:p>
            <w:pPr>
              <w:pStyle w:val="0"/>
              <w:jc w:val="right"/>
              <w:rPr>
                <w:rFonts w:hint="default"/>
                <w:sz w:val="24"/>
              </w:rPr>
            </w:pPr>
            <w:r>
              <w:rPr>
                <w:rFonts w:hint="eastAsia"/>
                <w:sz w:val="24"/>
              </w:rPr>
              <w:t>６月　　日</w:t>
            </w:r>
          </w:p>
        </w:tc>
        <w:tc>
          <w:tcPr>
            <w:tcW w:w="1559" w:type="dxa"/>
            <w:vAlign w:val="top"/>
          </w:tcPr>
          <w:p>
            <w:pPr>
              <w:pStyle w:val="0"/>
              <w:rPr>
                <w:rFonts w:hint="default"/>
                <w:sz w:val="24"/>
              </w:rPr>
            </w:pPr>
          </w:p>
        </w:tc>
        <w:tc>
          <w:tcPr>
            <w:tcW w:w="1417" w:type="dxa"/>
            <w:vAlign w:val="top"/>
          </w:tcPr>
          <w:p>
            <w:pPr>
              <w:pStyle w:val="0"/>
              <w:rPr>
                <w:rFonts w:hint="default"/>
                <w:sz w:val="24"/>
              </w:rPr>
            </w:pPr>
          </w:p>
        </w:tc>
        <w:tc>
          <w:tcPr>
            <w:tcW w:w="1418" w:type="dxa"/>
            <w:vAlign w:val="top"/>
          </w:tcPr>
          <w:p>
            <w:pPr>
              <w:pStyle w:val="0"/>
              <w:rPr>
                <w:rFonts w:hint="default"/>
                <w:sz w:val="24"/>
              </w:rPr>
            </w:pPr>
          </w:p>
        </w:tc>
        <w:tc>
          <w:tcPr>
            <w:tcW w:w="1701" w:type="dxa"/>
            <w:vAlign w:val="top"/>
          </w:tcPr>
          <w:p>
            <w:pPr>
              <w:pStyle w:val="0"/>
              <w:rPr>
                <w:rFonts w:hint="default"/>
                <w:sz w:val="24"/>
              </w:rPr>
            </w:pPr>
          </w:p>
        </w:tc>
        <w:tc>
          <w:tcPr>
            <w:tcW w:w="939" w:type="dxa"/>
            <w:vAlign w:val="top"/>
          </w:tcPr>
          <w:p>
            <w:pPr>
              <w:pStyle w:val="0"/>
              <w:rPr>
                <w:rFonts w:hint="default"/>
                <w:sz w:val="24"/>
              </w:rPr>
            </w:pPr>
          </w:p>
        </w:tc>
      </w:tr>
      <w:tr>
        <w:trPr>
          <w:trHeight w:val="542" w:hRule="atLeast"/>
        </w:trPr>
        <w:tc>
          <w:tcPr>
            <w:tcW w:w="1668" w:type="dxa"/>
            <w:vAlign w:val="center"/>
          </w:tcPr>
          <w:p>
            <w:pPr>
              <w:pStyle w:val="0"/>
              <w:jc w:val="right"/>
              <w:rPr>
                <w:rFonts w:hint="default"/>
                <w:sz w:val="24"/>
              </w:rPr>
            </w:pPr>
            <w:r>
              <w:rPr>
                <w:rFonts w:hint="eastAsia"/>
                <w:sz w:val="24"/>
              </w:rPr>
              <w:t>７月　　日</w:t>
            </w:r>
          </w:p>
        </w:tc>
        <w:tc>
          <w:tcPr>
            <w:tcW w:w="1559" w:type="dxa"/>
            <w:vAlign w:val="top"/>
          </w:tcPr>
          <w:p>
            <w:pPr>
              <w:pStyle w:val="0"/>
              <w:rPr>
                <w:rFonts w:hint="default"/>
                <w:sz w:val="24"/>
              </w:rPr>
            </w:pPr>
          </w:p>
        </w:tc>
        <w:tc>
          <w:tcPr>
            <w:tcW w:w="1417" w:type="dxa"/>
            <w:vAlign w:val="top"/>
          </w:tcPr>
          <w:p>
            <w:pPr>
              <w:pStyle w:val="0"/>
              <w:rPr>
                <w:rFonts w:hint="default"/>
                <w:sz w:val="24"/>
              </w:rPr>
            </w:pPr>
          </w:p>
        </w:tc>
        <w:tc>
          <w:tcPr>
            <w:tcW w:w="1418" w:type="dxa"/>
            <w:vAlign w:val="top"/>
          </w:tcPr>
          <w:p>
            <w:pPr>
              <w:pStyle w:val="0"/>
              <w:rPr>
                <w:rFonts w:hint="default"/>
                <w:sz w:val="24"/>
              </w:rPr>
            </w:pPr>
          </w:p>
        </w:tc>
        <w:tc>
          <w:tcPr>
            <w:tcW w:w="1701" w:type="dxa"/>
            <w:vAlign w:val="top"/>
          </w:tcPr>
          <w:p>
            <w:pPr>
              <w:pStyle w:val="0"/>
              <w:rPr>
                <w:rFonts w:hint="default"/>
                <w:sz w:val="24"/>
              </w:rPr>
            </w:pPr>
          </w:p>
        </w:tc>
        <w:tc>
          <w:tcPr>
            <w:tcW w:w="939" w:type="dxa"/>
            <w:vAlign w:val="top"/>
          </w:tcPr>
          <w:p>
            <w:pPr>
              <w:pStyle w:val="0"/>
              <w:rPr>
                <w:rFonts w:hint="default"/>
                <w:sz w:val="24"/>
              </w:rPr>
            </w:pPr>
          </w:p>
        </w:tc>
      </w:tr>
      <w:tr>
        <w:trPr>
          <w:trHeight w:val="542" w:hRule="atLeast"/>
        </w:trPr>
        <w:tc>
          <w:tcPr>
            <w:tcW w:w="1668" w:type="dxa"/>
            <w:vAlign w:val="center"/>
          </w:tcPr>
          <w:p>
            <w:pPr>
              <w:pStyle w:val="0"/>
              <w:jc w:val="right"/>
              <w:rPr>
                <w:rFonts w:hint="default"/>
                <w:sz w:val="24"/>
              </w:rPr>
            </w:pPr>
            <w:r>
              <w:rPr>
                <w:rFonts w:hint="eastAsia"/>
                <w:sz w:val="24"/>
              </w:rPr>
              <w:t>８月　　日</w:t>
            </w:r>
          </w:p>
        </w:tc>
        <w:tc>
          <w:tcPr>
            <w:tcW w:w="1559" w:type="dxa"/>
            <w:vAlign w:val="top"/>
          </w:tcPr>
          <w:p>
            <w:pPr>
              <w:pStyle w:val="0"/>
              <w:rPr>
                <w:rFonts w:hint="default"/>
                <w:sz w:val="24"/>
              </w:rPr>
            </w:pPr>
          </w:p>
        </w:tc>
        <w:tc>
          <w:tcPr>
            <w:tcW w:w="1417" w:type="dxa"/>
            <w:vAlign w:val="top"/>
          </w:tcPr>
          <w:p>
            <w:pPr>
              <w:pStyle w:val="0"/>
              <w:rPr>
                <w:rFonts w:hint="default"/>
                <w:sz w:val="24"/>
              </w:rPr>
            </w:pPr>
          </w:p>
        </w:tc>
        <w:tc>
          <w:tcPr>
            <w:tcW w:w="1418" w:type="dxa"/>
            <w:vAlign w:val="top"/>
          </w:tcPr>
          <w:p>
            <w:pPr>
              <w:pStyle w:val="0"/>
              <w:rPr>
                <w:rFonts w:hint="default"/>
                <w:sz w:val="24"/>
              </w:rPr>
            </w:pPr>
          </w:p>
        </w:tc>
        <w:tc>
          <w:tcPr>
            <w:tcW w:w="1701" w:type="dxa"/>
            <w:vAlign w:val="top"/>
          </w:tcPr>
          <w:p>
            <w:pPr>
              <w:pStyle w:val="0"/>
              <w:rPr>
                <w:rFonts w:hint="default"/>
                <w:sz w:val="24"/>
              </w:rPr>
            </w:pPr>
          </w:p>
        </w:tc>
        <w:tc>
          <w:tcPr>
            <w:tcW w:w="939" w:type="dxa"/>
            <w:vAlign w:val="top"/>
          </w:tcPr>
          <w:p>
            <w:pPr>
              <w:pStyle w:val="0"/>
              <w:rPr>
                <w:rFonts w:hint="default"/>
                <w:sz w:val="24"/>
              </w:rPr>
            </w:pPr>
          </w:p>
        </w:tc>
      </w:tr>
      <w:tr>
        <w:trPr>
          <w:trHeight w:val="542" w:hRule="atLeast"/>
        </w:trPr>
        <w:tc>
          <w:tcPr>
            <w:tcW w:w="1668" w:type="dxa"/>
            <w:vAlign w:val="center"/>
          </w:tcPr>
          <w:p>
            <w:pPr>
              <w:pStyle w:val="0"/>
              <w:jc w:val="right"/>
              <w:rPr>
                <w:rFonts w:hint="default"/>
                <w:sz w:val="24"/>
              </w:rPr>
            </w:pPr>
            <w:r>
              <w:rPr>
                <w:rFonts w:hint="eastAsia"/>
                <w:sz w:val="24"/>
              </w:rPr>
              <w:t>９月　　日</w:t>
            </w:r>
          </w:p>
        </w:tc>
        <w:tc>
          <w:tcPr>
            <w:tcW w:w="1559" w:type="dxa"/>
            <w:vAlign w:val="top"/>
          </w:tcPr>
          <w:p>
            <w:pPr>
              <w:pStyle w:val="0"/>
              <w:rPr>
                <w:rFonts w:hint="default"/>
                <w:sz w:val="24"/>
              </w:rPr>
            </w:pPr>
          </w:p>
        </w:tc>
        <w:tc>
          <w:tcPr>
            <w:tcW w:w="1417" w:type="dxa"/>
            <w:vAlign w:val="top"/>
          </w:tcPr>
          <w:p>
            <w:pPr>
              <w:pStyle w:val="0"/>
              <w:rPr>
                <w:rFonts w:hint="default"/>
                <w:sz w:val="24"/>
              </w:rPr>
            </w:pPr>
          </w:p>
        </w:tc>
        <w:tc>
          <w:tcPr>
            <w:tcW w:w="1418" w:type="dxa"/>
            <w:vAlign w:val="top"/>
          </w:tcPr>
          <w:p>
            <w:pPr>
              <w:pStyle w:val="0"/>
              <w:rPr>
                <w:rFonts w:hint="default"/>
                <w:sz w:val="24"/>
              </w:rPr>
            </w:pPr>
          </w:p>
        </w:tc>
        <w:tc>
          <w:tcPr>
            <w:tcW w:w="1701" w:type="dxa"/>
            <w:vAlign w:val="top"/>
          </w:tcPr>
          <w:p>
            <w:pPr>
              <w:pStyle w:val="0"/>
              <w:rPr>
                <w:rFonts w:hint="default"/>
                <w:sz w:val="24"/>
              </w:rPr>
            </w:pPr>
          </w:p>
        </w:tc>
        <w:tc>
          <w:tcPr>
            <w:tcW w:w="939" w:type="dxa"/>
            <w:vAlign w:val="top"/>
          </w:tcPr>
          <w:p>
            <w:pPr>
              <w:pStyle w:val="0"/>
              <w:rPr>
                <w:rFonts w:hint="default"/>
                <w:sz w:val="24"/>
              </w:rPr>
            </w:pPr>
          </w:p>
        </w:tc>
      </w:tr>
      <w:tr>
        <w:trPr>
          <w:trHeight w:val="542" w:hRule="atLeast"/>
        </w:trPr>
        <w:tc>
          <w:tcPr>
            <w:tcW w:w="1668" w:type="dxa"/>
            <w:vAlign w:val="center"/>
          </w:tcPr>
          <w:p>
            <w:pPr>
              <w:pStyle w:val="0"/>
              <w:jc w:val="right"/>
              <w:rPr>
                <w:rFonts w:hint="default"/>
                <w:sz w:val="24"/>
              </w:rPr>
            </w:pPr>
            <w:r>
              <w:rPr>
                <w:rFonts w:hint="eastAsia"/>
                <w:sz w:val="24"/>
              </w:rPr>
              <w:t>１０月　　日</w:t>
            </w:r>
          </w:p>
        </w:tc>
        <w:tc>
          <w:tcPr>
            <w:tcW w:w="1559" w:type="dxa"/>
            <w:vAlign w:val="top"/>
          </w:tcPr>
          <w:p>
            <w:pPr>
              <w:pStyle w:val="0"/>
              <w:rPr>
                <w:rFonts w:hint="default"/>
                <w:sz w:val="24"/>
              </w:rPr>
            </w:pPr>
          </w:p>
        </w:tc>
        <w:tc>
          <w:tcPr>
            <w:tcW w:w="1417" w:type="dxa"/>
            <w:vAlign w:val="top"/>
          </w:tcPr>
          <w:p>
            <w:pPr>
              <w:pStyle w:val="0"/>
              <w:rPr>
                <w:rFonts w:hint="default"/>
                <w:sz w:val="24"/>
              </w:rPr>
            </w:pPr>
          </w:p>
        </w:tc>
        <w:tc>
          <w:tcPr>
            <w:tcW w:w="1418" w:type="dxa"/>
            <w:vAlign w:val="top"/>
          </w:tcPr>
          <w:p>
            <w:pPr>
              <w:pStyle w:val="0"/>
              <w:rPr>
                <w:rFonts w:hint="default"/>
                <w:sz w:val="24"/>
              </w:rPr>
            </w:pPr>
          </w:p>
        </w:tc>
        <w:tc>
          <w:tcPr>
            <w:tcW w:w="1701" w:type="dxa"/>
            <w:vAlign w:val="top"/>
          </w:tcPr>
          <w:p>
            <w:pPr>
              <w:pStyle w:val="0"/>
              <w:rPr>
                <w:rFonts w:hint="default"/>
                <w:sz w:val="24"/>
              </w:rPr>
            </w:pPr>
          </w:p>
        </w:tc>
        <w:tc>
          <w:tcPr>
            <w:tcW w:w="939" w:type="dxa"/>
            <w:vAlign w:val="top"/>
          </w:tcPr>
          <w:p>
            <w:pPr>
              <w:pStyle w:val="0"/>
              <w:rPr>
                <w:rFonts w:hint="default"/>
                <w:sz w:val="24"/>
              </w:rPr>
            </w:pPr>
          </w:p>
        </w:tc>
      </w:tr>
      <w:tr>
        <w:trPr>
          <w:trHeight w:val="542" w:hRule="atLeast"/>
        </w:trPr>
        <w:tc>
          <w:tcPr>
            <w:tcW w:w="1668" w:type="dxa"/>
            <w:vAlign w:val="center"/>
          </w:tcPr>
          <w:p>
            <w:pPr>
              <w:pStyle w:val="0"/>
              <w:jc w:val="right"/>
              <w:rPr>
                <w:rFonts w:hint="default"/>
                <w:sz w:val="24"/>
              </w:rPr>
            </w:pPr>
            <w:r>
              <w:rPr>
                <w:rFonts w:hint="eastAsia"/>
                <w:sz w:val="24"/>
              </w:rPr>
              <w:t>１１月　　日</w:t>
            </w:r>
          </w:p>
        </w:tc>
        <w:tc>
          <w:tcPr>
            <w:tcW w:w="1559" w:type="dxa"/>
            <w:vAlign w:val="top"/>
          </w:tcPr>
          <w:p>
            <w:pPr>
              <w:pStyle w:val="0"/>
              <w:rPr>
                <w:rFonts w:hint="default"/>
                <w:sz w:val="24"/>
              </w:rPr>
            </w:pPr>
          </w:p>
        </w:tc>
        <w:tc>
          <w:tcPr>
            <w:tcW w:w="1417" w:type="dxa"/>
            <w:vAlign w:val="top"/>
          </w:tcPr>
          <w:p>
            <w:pPr>
              <w:pStyle w:val="0"/>
              <w:rPr>
                <w:rFonts w:hint="default"/>
                <w:sz w:val="24"/>
              </w:rPr>
            </w:pPr>
          </w:p>
        </w:tc>
        <w:tc>
          <w:tcPr>
            <w:tcW w:w="1418" w:type="dxa"/>
            <w:vAlign w:val="top"/>
          </w:tcPr>
          <w:p>
            <w:pPr>
              <w:pStyle w:val="0"/>
              <w:rPr>
                <w:rFonts w:hint="default"/>
                <w:sz w:val="24"/>
              </w:rPr>
            </w:pPr>
          </w:p>
        </w:tc>
        <w:tc>
          <w:tcPr>
            <w:tcW w:w="1701" w:type="dxa"/>
            <w:vAlign w:val="top"/>
          </w:tcPr>
          <w:p>
            <w:pPr>
              <w:pStyle w:val="0"/>
              <w:rPr>
                <w:rFonts w:hint="default"/>
                <w:sz w:val="24"/>
              </w:rPr>
            </w:pPr>
          </w:p>
        </w:tc>
        <w:tc>
          <w:tcPr>
            <w:tcW w:w="939" w:type="dxa"/>
            <w:vAlign w:val="top"/>
          </w:tcPr>
          <w:p>
            <w:pPr>
              <w:pStyle w:val="0"/>
              <w:rPr>
                <w:rFonts w:hint="default"/>
                <w:sz w:val="24"/>
              </w:rPr>
            </w:pPr>
          </w:p>
        </w:tc>
      </w:tr>
      <w:tr>
        <w:trPr>
          <w:trHeight w:val="542" w:hRule="atLeast"/>
        </w:trPr>
        <w:tc>
          <w:tcPr>
            <w:tcW w:w="1668" w:type="dxa"/>
            <w:vAlign w:val="center"/>
          </w:tcPr>
          <w:p>
            <w:pPr>
              <w:pStyle w:val="0"/>
              <w:jc w:val="right"/>
              <w:rPr>
                <w:rFonts w:hint="default"/>
                <w:sz w:val="24"/>
              </w:rPr>
            </w:pPr>
            <w:r>
              <w:rPr>
                <w:rFonts w:hint="eastAsia"/>
                <w:sz w:val="24"/>
              </w:rPr>
              <w:t>１２月　　日</w:t>
            </w:r>
          </w:p>
        </w:tc>
        <w:tc>
          <w:tcPr>
            <w:tcW w:w="1559" w:type="dxa"/>
            <w:vAlign w:val="top"/>
          </w:tcPr>
          <w:p>
            <w:pPr>
              <w:pStyle w:val="0"/>
              <w:rPr>
                <w:rFonts w:hint="default"/>
                <w:sz w:val="24"/>
              </w:rPr>
            </w:pPr>
          </w:p>
        </w:tc>
        <w:tc>
          <w:tcPr>
            <w:tcW w:w="1417" w:type="dxa"/>
            <w:vAlign w:val="top"/>
          </w:tcPr>
          <w:p>
            <w:pPr>
              <w:pStyle w:val="0"/>
              <w:rPr>
                <w:rFonts w:hint="default"/>
                <w:sz w:val="24"/>
              </w:rPr>
            </w:pPr>
          </w:p>
        </w:tc>
        <w:tc>
          <w:tcPr>
            <w:tcW w:w="1418" w:type="dxa"/>
            <w:vAlign w:val="top"/>
          </w:tcPr>
          <w:p>
            <w:pPr>
              <w:pStyle w:val="0"/>
              <w:rPr>
                <w:rFonts w:hint="default"/>
                <w:sz w:val="24"/>
              </w:rPr>
            </w:pPr>
          </w:p>
        </w:tc>
        <w:tc>
          <w:tcPr>
            <w:tcW w:w="1701" w:type="dxa"/>
            <w:vAlign w:val="top"/>
          </w:tcPr>
          <w:p>
            <w:pPr>
              <w:pStyle w:val="0"/>
              <w:rPr>
                <w:rFonts w:hint="default"/>
                <w:sz w:val="24"/>
              </w:rPr>
            </w:pPr>
          </w:p>
        </w:tc>
        <w:tc>
          <w:tcPr>
            <w:tcW w:w="939" w:type="dxa"/>
            <w:vAlign w:val="top"/>
          </w:tcPr>
          <w:p>
            <w:pPr>
              <w:pStyle w:val="0"/>
              <w:rPr>
                <w:rFonts w:hint="default"/>
                <w:sz w:val="24"/>
              </w:rPr>
            </w:pPr>
          </w:p>
        </w:tc>
      </w:tr>
      <w:tr>
        <w:trPr>
          <w:trHeight w:val="542" w:hRule="atLeast"/>
        </w:trPr>
        <w:tc>
          <w:tcPr>
            <w:tcW w:w="1668" w:type="dxa"/>
            <w:vAlign w:val="center"/>
          </w:tcPr>
          <w:p>
            <w:pPr>
              <w:pStyle w:val="0"/>
              <w:jc w:val="center"/>
              <w:rPr>
                <w:rFonts w:hint="default"/>
                <w:sz w:val="24"/>
              </w:rPr>
            </w:pPr>
            <w:r>
              <w:rPr>
                <w:rFonts w:hint="eastAsia"/>
                <w:sz w:val="24"/>
              </w:rPr>
              <w:t>合　計</w:t>
            </w:r>
          </w:p>
        </w:tc>
        <w:tc>
          <w:tcPr>
            <w:tcW w:w="1559" w:type="dxa"/>
            <w:vAlign w:val="top"/>
          </w:tcPr>
          <w:p>
            <w:pPr>
              <w:pStyle w:val="0"/>
              <w:rPr>
                <w:rFonts w:hint="default"/>
                <w:sz w:val="24"/>
              </w:rPr>
            </w:pPr>
          </w:p>
        </w:tc>
        <w:tc>
          <w:tcPr>
            <w:tcW w:w="1417" w:type="dxa"/>
            <w:vAlign w:val="top"/>
          </w:tcPr>
          <w:p>
            <w:pPr>
              <w:pStyle w:val="0"/>
              <w:rPr>
                <w:rFonts w:hint="default"/>
                <w:sz w:val="24"/>
              </w:rPr>
            </w:pPr>
          </w:p>
        </w:tc>
        <w:tc>
          <w:tcPr>
            <w:tcW w:w="1418" w:type="dxa"/>
            <w:vAlign w:val="top"/>
          </w:tcPr>
          <w:p>
            <w:pPr>
              <w:pStyle w:val="0"/>
              <w:rPr>
                <w:rFonts w:hint="default"/>
                <w:sz w:val="24"/>
              </w:rPr>
            </w:pPr>
          </w:p>
        </w:tc>
        <w:tc>
          <w:tcPr>
            <w:tcW w:w="1701" w:type="dxa"/>
            <w:vAlign w:val="top"/>
          </w:tcPr>
          <w:p>
            <w:pPr>
              <w:pStyle w:val="0"/>
              <w:rPr>
                <w:rFonts w:hint="default"/>
                <w:sz w:val="24"/>
              </w:rPr>
            </w:pPr>
          </w:p>
        </w:tc>
        <w:tc>
          <w:tcPr>
            <w:tcW w:w="939" w:type="dxa"/>
            <w:vAlign w:val="top"/>
          </w:tcPr>
          <w:p>
            <w:pPr>
              <w:pStyle w:val="0"/>
              <w:rPr>
                <w:rFonts w:hint="default"/>
                <w:sz w:val="24"/>
              </w:rPr>
            </w:pPr>
          </w:p>
        </w:tc>
      </w:tr>
    </w:tbl>
    <w:p>
      <w:pPr>
        <w:pStyle w:val="0"/>
        <w:rPr>
          <w:rFonts w:hint="default"/>
        </w:rPr>
      </w:pPr>
      <w:r>
        <w:rPr>
          <w:rFonts w:hint="eastAsia"/>
        </w:rPr>
        <w:t>注①措置期間中の支払利子についても記入してください。</w:t>
      </w:r>
    </w:p>
    <w:p>
      <w:pPr>
        <w:pStyle w:val="0"/>
        <w:rPr>
          <w:rFonts w:hint="default"/>
        </w:rPr>
      </w:pPr>
      <w:r>
        <w:rPr>
          <w:rFonts w:hint="eastAsia"/>
        </w:rPr>
        <w:t>注②延滞利息は含めないでください。</w:t>
      </w: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TotalTime>
  <Pages>2</Pages>
  <Words>0</Words>
  <Characters>498</Characters>
  <Application>JUST Note</Application>
  <Lines>259</Lines>
  <Paragraphs>53</Paragraphs>
  <Company>Toshiba</Company>
  <CharactersWithSpaces>724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上田　さとみ</dc:creator>
  <cp:lastModifiedBy>飛田　陽加</cp:lastModifiedBy>
  <cp:lastPrinted>2024-12-10T02:28:22Z</cp:lastPrinted>
  <dcterms:created xsi:type="dcterms:W3CDTF">2014-08-20T04:38:00Z</dcterms:created>
  <dcterms:modified xsi:type="dcterms:W3CDTF">2025-12-04T05:23:13Z</dcterms:modified>
  <cp:revision>7</cp:revision>
</cp:coreProperties>
</file>