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163195</wp:posOffset>
                </wp:positionV>
                <wp:extent cx="1981200" cy="361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981200" cy="361950"/>
                        </a:xfrm>
                        <a:prstGeom prst="wedgeRectCallout">
                          <a:avLst>
                            <a:gd name="adj1" fmla="val 25661"/>
                            <a:gd name="adj2" fmla="val 50061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日付は記入しないでください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2.85pt;mso-position-vertical-relative:text;mso-position-horizontal-relative:text;v-text-anchor:middle;position:absolute;height:28.5pt;mso-wrap-distance-top:0pt;width:156pt;mso-wrap-distance-left:16pt;margin-left:319.89pt;z-index:2;" o:spid="_x0000_s1026" o:allowincell="t" o:allowoverlap="t" filled="t" fillcolor="#ffffff [3212]" stroked="t" strokecolor="#558ed5 [1951]" strokeweight="2pt" o:spt="61" type="#_x0000_t61" adj="16343,2161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日付は記入しないでください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HGPｺﾞｼｯｸE" w:hAnsi="HGPｺﾞｼｯｸE" w:eastAsia="HGPｺﾞｼｯｸE"/>
          <w:sz w:val="20"/>
        </w:rPr>
      </w:pPr>
      <w:r>
        <w:rPr>
          <w:rFonts w:hint="eastAsia" w:ascii="HGPｺﾞｼｯｸE" w:hAnsi="HGPｺﾞｼｯｸE" w:eastAsia="HGPｺﾞｼｯｸE"/>
        </w:rPr>
        <w:t>補助金等交付請求書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75565</wp:posOffset>
                </wp:positionV>
                <wp:extent cx="0" cy="361950"/>
                <wp:effectExtent l="105410" t="19050" r="133985" b="387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558ed5 [1951]" strokeweight="4.5pt" o:spt="20" from="397.8pt,5.95pt" to="397.8pt,34.450000000000003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　砺波市長　</w:t>
      </w:r>
      <w:r>
        <w:rPr>
          <w:rFonts w:hint="eastAsia"/>
          <w:kern w:val="0"/>
        </w:rPr>
        <w:t>夏野　修</w:t>
      </w:r>
      <w:r>
        <w:rPr>
          <w:rFonts w:hint="eastAsia"/>
        </w:rPr>
        <w:t>　あて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ind w:right="148"/>
        <w:jc w:val="right"/>
        <w:rPr>
          <w:rFonts w:hint="default"/>
          <w:sz w:val="20"/>
        </w:rPr>
      </w:pPr>
      <w:r>
        <w:rPr>
          <w:rFonts w:hint="eastAsia"/>
        </w:rPr>
        <w:t>補助事業者等　　住　所　　</w:t>
      </w:r>
      <w:r>
        <w:rPr>
          <w:rFonts w:hint="eastAsia"/>
          <w:i w:val="1"/>
          <w:color w:val="FF0000"/>
        </w:rPr>
        <w:t>砺波市栄町７－３</w:t>
      </w:r>
      <w:r>
        <w:rPr>
          <w:rFonts w:hint="eastAsia"/>
        </w:rPr>
        <w:t>　　</w:t>
      </w:r>
    </w:p>
    <w:p>
      <w:pPr>
        <w:pStyle w:val="0"/>
        <w:wordWrap w:val="0"/>
        <w:autoSpaceDE w:val="0"/>
        <w:autoSpaceDN w:val="0"/>
        <w:adjustRightInd w:val="0"/>
        <w:ind w:right="148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125730</wp:posOffset>
                </wp:positionV>
                <wp:extent cx="2915920" cy="575945"/>
                <wp:effectExtent l="635" t="635" r="29845" b="1143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915920" cy="575945"/>
                        </a:xfrm>
                        <a:prstGeom prst="wedgeRectCallout">
                          <a:avLst>
                            <a:gd name="adj1" fmla="val 25661"/>
                            <a:gd name="adj2" fmla="val 50061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補助金申請をされた際にこちらからお送りした「交付決定通知書」に記載されています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9.9pt;mso-position-vertical-relative:text;mso-position-horizontal-relative:text;v-text-anchor:middle;position:absolute;height:45.35pt;mso-wrap-distance-top:0pt;width:229.6pt;mso-wrap-distance-left:16pt;margin-left:69pt;z-index:9;" o:spid="_x0000_s1028" o:allowincell="t" o:allowoverlap="t" filled="t" fillcolor="#ffffff [3212]" stroked="t" strokecolor="#558ed5 [1951]" strokeweight="2pt" o:spt="61" type="#_x0000_t61" adj="16343,2161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補助金申請をされた際にこちらからお送りした「交付決定通知書」に記載されています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氏　名　　</w:t>
      </w:r>
      <w:r>
        <w:rPr>
          <w:rFonts w:hint="eastAsia"/>
          <w:i w:val="1"/>
          <w:color w:val="FF0000"/>
          <w:position w:val="4"/>
          <w:u w:val="none" w:color="auto"/>
        </w:rPr>
        <w:t>砺波自治会</w:t>
      </w:r>
      <w:r>
        <w:rPr>
          <w:rFonts w:hint="eastAsia"/>
        </w:rPr>
        <w:t>　　　　　</w:t>
      </w:r>
    </w:p>
    <w:p>
      <w:pPr>
        <w:pStyle w:val="0"/>
        <w:wordWrap w:val="0"/>
        <w:autoSpaceDE w:val="0"/>
        <w:autoSpaceDN w:val="0"/>
        <w:adjustRightInd w:val="0"/>
        <w:ind w:right="147" w:rightChars="63"/>
        <w:jc w:val="right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i w:val="1"/>
          <w:color w:val="FF0000"/>
          <w:position w:val="0"/>
          <w:sz w:val="21"/>
          <w:u w:val="none" w:color="auto"/>
        </w:rPr>
        <w:t>会長　砺波　太郎</w:t>
      </w:r>
      <w:r>
        <w:rPr>
          <w:rFonts w:hint="eastAsia"/>
        </w:rPr>
        <w:t>　　印</w:t>
      </w:r>
    </w:p>
    <w:p>
      <w:pPr>
        <w:pStyle w:val="0"/>
        <w:autoSpaceDE w:val="0"/>
        <w:autoSpaceDN w:val="0"/>
        <w:adjustRightInd w:val="0"/>
        <w:ind w:right="147" w:rightChars="63"/>
        <w:jc w:val="right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22860</wp:posOffset>
                </wp:positionV>
                <wp:extent cx="0" cy="361950"/>
                <wp:effectExtent l="105410" t="19050" r="133985" b="387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9" o:allowincell="t" o:allowoverlap="t" filled="f" stroked="t" strokecolor="#558ed5 [1951]" strokeweight="4.5pt" o:spt="20" from="174.4pt,1.8pt" to="174.4pt,30.3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22860</wp:posOffset>
                </wp:positionV>
                <wp:extent cx="171450" cy="314325"/>
                <wp:effectExtent l="25400" t="19685" r="48260" b="387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0" o:allowincell="t" o:allowoverlap="t" filled="f" stroked="t" strokecolor="#558ed5 [1951]" strokeweight="4.5pt" o:spt="20" from="294.40000000000003pt,1.8pt" to="307.90000000000003pt,26.5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砺波市補助金等交付規則第１４条第２項の規定により次のとおり請求します。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50"/>
        <w:gridCol w:w="795"/>
        <w:gridCol w:w="1425"/>
        <w:gridCol w:w="1110"/>
        <w:gridCol w:w="300"/>
        <w:gridCol w:w="3030"/>
      </w:tblGrid>
      <w:tr>
        <w:trPr/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事業実施年度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年度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指令年月日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　</w:t>
            </w:r>
            <w:r>
              <w:rPr>
                <w:rFonts w:hint="eastAsia"/>
                <w:i w:val="1"/>
                <w:color w:val="FF0000"/>
                <w:sz w:val="24"/>
              </w:rPr>
              <w:t>４</w:t>
            </w:r>
            <w:r>
              <w:rPr>
                <w:rFonts w:hint="eastAsia"/>
                <w:sz w:val="19"/>
              </w:rPr>
              <w:t>月　</w:t>
            </w:r>
            <w:r>
              <w:rPr>
                <w:rFonts w:hint="eastAsia"/>
                <w:i w:val="1"/>
                <w:color w:val="FF0000"/>
                <w:sz w:val="24"/>
              </w:rPr>
              <w:t>５</w:t>
            </w: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指令番号</w:t>
            </w:r>
          </w:p>
          <w:p>
            <w:pPr>
              <w:pStyle w:val="0"/>
              <w:autoSpaceDE w:val="0"/>
              <w:autoSpaceDN w:val="0"/>
              <w:adjustRightInd w:val="0"/>
              <w:ind w:right="183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砺波市指令教生　第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4"/>
              </w:rPr>
              <w:t>１２３</w:t>
            </w:r>
            <w:r>
              <w:rPr>
                <w:rFonts w:hint="eastAsia"/>
                <w:sz w:val="19"/>
              </w:rPr>
              <w:t>号</w:t>
            </w:r>
          </w:p>
        </w:tc>
      </w:tr>
      <w:tr>
        <w:trPr>
          <w:trHeight w:val="622" w:hRule="atLeast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補助金等の名称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　　　　　　　　　　　砺波市地区公民館分館及び社会教育活動施設建設補助金</w:t>
            </w:r>
          </w:p>
        </w:tc>
      </w:tr>
      <w:tr>
        <w:trPr/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補助金等交付決定額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i w:val="1"/>
                <w:color w:val="FF0000"/>
              </w:rPr>
              <w:t>￥５００，０００</w:t>
            </w:r>
            <w:r>
              <w:rPr>
                <w:rFonts w:hint="eastAsia"/>
                <w:sz w:val="19"/>
              </w:rPr>
              <w:t>円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既交付額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０円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147955</wp:posOffset>
                      </wp:positionV>
                      <wp:extent cx="1590675" cy="609600"/>
                      <wp:effectExtent l="635" t="635" r="29845" b="1143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590675" cy="609600"/>
                              </a:xfrm>
                              <a:prstGeom prst="wedgeRectCallout">
                                <a:avLst>
                                  <a:gd name="adj1" fmla="val 25661"/>
                                  <a:gd name="adj2" fmla="val 5006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1.65pt;mso-position-vertical-relative:text;mso-position-horizontal-relative:text;v-text-anchor:middle;position:absolute;height:48pt;mso-wrap-distance-top:0pt;width:125.25pt;mso-wrap-distance-left:16pt;margin-left:8.35pt;z-index:6;" o:spid="_x0000_s1031" o:allowincell="t" o:allowoverlap="t" filled="t" fillcolor="#ffffff [3212]" stroked="t" strokecolor="#558ed5 [1951]" strokeweight="2pt" o:spt="61" type="#_x0000_t61" adj="16343,2161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9"/>
              </w:rPr>
              <w:t>交付年月日</w:t>
            </w:r>
          </w:p>
          <w:p>
            <w:pPr>
              <w:pStyle w:val="0"/>
              <w:autoSpaceDE w:val="0"/>
              <w:autoSpaceDN w:val="0"/>
              <w:adjustRightInd w:val="0"/>
              <w:ind w:firstLine="908" w:firstLineChars="497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　年　月　　日　</w:t>
            </w:r>
          </w:p>
        </w:tc>
      </w:tr>
      <w:tr>
        <w:trPr/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今回請求額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i w:val="1"/>
                <w:color w:val="FF0000"/>
              </w:rPr>
              <w:t>￥５００，０００</w:t>
            </w:r>
            <w:r>
              <w:rPr>
                <w:rFonts w:hint="eastAsia"/>
                <w:sz w:val="19"/>
              </w:rPr>
              <w:t>円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未交付額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円　</w:t>
            </w:r>
          </w:p>
        </w:tc>
      </w:tr>
      <w:tr>
        <w:trPr/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添付書類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1</w:t>
            </w:r>
            <w:r>
              <w:rPr>
                <w:rFonts w:hint="eastAsia"/>
                <w:sz w:val="19"/>
              </w:rPr>
              <w:t>　補助金等交付決定書の写し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</w:t>
            </w:r>
            <w:r>
              <w:rPr>
                <w:rFonts w:hint="eastAsia"/>
                <w:sz w:val="19"/>
              </w:rPr>
              <w:t>　その他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上記補助金については、口座振替の方法により受領したいので、次へ払込みされるよう申し出ます。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金融機関名　</w:t>
            </w:r>
            <w:r>
              <w:rPr>
                <w:rFonts w:hint="eastAsia"/>
                <w:color w:val="FF0000"/>
                <w:sz w:val="19"/>
                <w:u w:val="single" w:color="auto"/>
              </w:rPr>
              <w:t>　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チューリップ銀行　砺波支店</w:t>
            </w:r>
            <w:r>
              <w:rPr>
                <w:rFonts w:hint="eastAsia"/>
                <w:color w:val="FF0000"/>
                <w:sz w:val="19"/>
                <w:u w:val="single" w:color="auto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口座番号　</w:t>
            </w:r>
            <w:r>
              <w:rPr>
                <w:rFonts w:hint="eastAsia"/>
                <w:sz w:val="19"/>
                <w:u w:val="single" w:color="auto"/>
                <w:bdr w:val="single" w:color="auto" w:sz="4" w:space="0"/>
              </w:rPr>
              <w:t>普通</w:t>
            </w:r>
            <w:r>
              <w:rPr>
                <w:rFonts w:hint="eastAsia"/>
                <w:sz w:val="19"/>
                <w:u w:val="single" w:color="auto"/>
              </w:rPr>
              <w:t>・当座預金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　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1001234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口座名義人名　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　</w:t>
            </w:r>
            <w:r>
              <w:rPr>
                <w:rFonts w:hint="eastAsia"/>
                <w:i w:val="1"/>
                <w:color w:val="FF0000"/>
                <w:sz w:val="22"/>
                <w:u w:val="single" w:color="auto"/>
              </w:rPr>
              <w:t>ﾄﾅﾐｼﾞﾁｶｲ</w:t>
            </w:r>
            <w:r>
              <w:rPr>
                <w:rFonts w:hint="eastAsia"/>
                <w:i w:val="1"/>
                <w:color w:val="FF0000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i w:val="1"/>
                <w:color w:val="FF0000"/>
                <w:sz w:val="19"/>
                <w:u w:val="single" w:color="auto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-46355</wp:posOffset>
                </wp:positionV>
                <wp:extent cx="0" cy="307340"/>
                <wp:effectExtent l="105410" t="19685" r="133985" b="387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V="1"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8;" o:spid="_x0000_s1032" o:allowincell="t" o:allowoverlap="t" filled="f" stroked="t" strokecolor="#558ed5 [1951]" strokeweight="4.5pt" o:spt="20" from="319.90000000000003pt,-3.6500000000000004pt" to="319.90000000000003pt,20.5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36195</wp:posOffset>
                </wp:positionV>
                <wp:extent cx="3049270" cy="575945"/>
                <wp:effectExtent l="635" t="635" r="29845" b="1143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049270" cy="575945"/>
                        </a:xfrm>
                        <a:prstGeom prst="wedgeRectCallout">
                          <a:avLst>
                            <a:gd name="adj1" fmla="val 25661"/>
                            <a:gd name="adj2" fmla="val 50061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2"/>
                                <w:u w:val="wave" w:color="auto"/>
                              </w:rPr>
                              <w:t>カタカナ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で記入してください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団体名義の場合、団体名のみ記入してください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2.85pt;mso-position-vertical-relative:text;mso-position-horizontal-relative:text;v-text-anchor:middle;position:absolute;height:45.35pt;mso-wrap-distance-top:0pt;width:240.1pt;mso-wrap-distance-left:16pt;margin-left:200.25pt;z-index:7;" o:spid="_x0000_s1033" o:allowincell="t" o:allowoverlap="t" filled="t" fillcolor="#ffffff [3212]" stroked="t" strokecolor="#558ed5 [1951]" strokeweight="2pt" o:spt="61" type="#_x0000_t61" adj="16343,2161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22"/>
                          <w:u w:val="wave" w:color="auto"/>
                        </w:rPr>
                        <w:t>カタカナ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で記入してください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団体名義の場合、団体名のみ記入してください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sectPr>
      <w:pgSz w:w="11907" w:h="16840"/>
      <w:pgMar w:top="1701" w:right="1417" w:bottom="1417" w:left="1417" w:header="720" w:footer="720" w:gutter="0"/>
      <w:cols w:space="720"/>
      <w:noEndnote w:val="1"/>
      <w:textDirection w:val="lrTb"/>
      <w:docGrid w:type="linesAndChars" w:linePitch="354" w:charSpace="-15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5</Words>
  <Characters>339</Characters>
  <Application>JUST Note</Application>
  <Lines>50</Lines>
  <Paragraphs>36</Paragraphs>
  <Company> 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○砺波市補助金等交付規則</dc:title>
  <dc:creator>河合　実</dc:creator>
  <cp:lastModifiedBy>舘　真理恵</cp:lastModifiedBy>
  <cp:lastPrinted>2009-12-16T00:12:00Z</cp:lastPrinted>
  <dcterms:created xsi:type="dcterms:W3CDTF">2006-10-23T00:35:00Z</dcterms:created>
  <dcterms:modified xsi:type="dcterms:W3CDTF">2021-06-23T01:21:56Z</dcterms:modified>
  <cp:revision>37</cp:revision>
</cp:coreProperties>
</file>