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sz w:val="32"/>
          <w:u w:val="none" w:color="auto"/>
        </w:rPr>
        <w:t>軽四トラックによる剪定枝戸別回収申込書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color w:val="auto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sz w:val="24"/>
          <w:u w:val="none" w:color="auto"/>
        </w:rPr>
        <w:t>砺波市シルバー人材センターあて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color w:val="auto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sz w:val="24"/>
          <w:u w:val="none" w:color="auto"/>
        </w:rPr>
        <w:t>年　　　月　　　日</w:t>
      </w:r>
      <w:r>
        <w:rPr>
          <w:rFonts w:hint="eastAsia" w:ascii="BIZ UD明朝 Medium" w:hAnsi="BIZ UD明朝 Medium" w:eastAsia="BIZ UD明朝 Medium"/>
          <w:color w:val="auto"/>
          <w:u w:val="none" w:color="auto"/>
        </w:rPr>
        <w:t>　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sz w:val="24"/>
          <w:u w:val="none" w:color="auto"/>
        </w:rPr>
        <w:t>※回収希望の方は、太枠内をご記入ください。</w:t>
      </w:r>
    </w:p>
    <w:tbl>
      <w:tblPr>
        <w:tblStyle w:val="19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48"/>
        <w:gridCol w:w="8207"/>
      </w:tblGrid>
      <w:tr>
        <w:trPr>
          <w:trHeight w:val="720" w:hRule="atLeast"/>
        </w:trPr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回収場所</w:t>
            </w:r>
          </w:p>
        </w:tc>
        <w:tc>
          <w:tcPr>
            <w:tcW w:w="8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40" w:firstLineChars="100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砺波市</w:t>
            </w:r>
          </w:p>
        </w:tc>
      </w:tr>
      <w:tr>
        <w:trPr>
          <w:trHeight w:val="720" w:hRule="atLeast"/>
        </w:trPr>
        <w:tc>
          <w:tcPr>
            <w:tcW w:w="1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申込者</w:t>
            </w:r>
          </w:p>
        </w:tc>
        <w:tc>
          <w:tcPr>
            <w:tcW w:w="8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40" w:firstLineChars="100"/>
              <w:jc w:val="left"/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8"/>
                <w:u w:val="none" w:color="auto"/>
              </w:rPr>
              <w:t>□回収場所に同じ</w:t>
            </w:r>
          </w:p>
          <w:p>
            <w:pPr>
              <w:pStyle w:val="0"/>
              <w:ind w:left="0" w:leftChars="0" w:firstLine="240" w:firstLineChars="100"/>
              <w:jc w:val="left"/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住所</w:t>
            </w:r>
          </w:p>
        </w:tc>
      </w:tr>
      <w:tr>
        <w:trPr>
          <w:trHeight w:val="720" w:hRule="atLeast"/>
        </w:trPr>
        <w:tc>
          <w:tcPr>
            <w:tcW w:w="1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  <w:tc>
          <w:tcPr>
            <w:tcW w:w="8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　氏名</w:t>
            </w:r>
          </w:p>
        </w:tc>
      </w:tr>
      <w:tr>
        <w:trPr>
          <w:trHeight w:val="720" w:hRule="atLeast"/>
        </w:trPr>
        <w:tc>
          <w:tcPr>
            <w:tcW w:w="1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  <w:tc>
          <w:tcPr>
            <w:tcW w:w="8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電話（日中連絡先）</w:t>
            </w:r>
          </w:p>
        </w:tc>
      </w:tr>
      <w:tr>
        <w:trPr>
          <w:trHeight w:val="1965" w:hRule="atLeast"/>
        </w:trPr>
        <w:tc>
          <w:tcPr>
            <w:tcW w:w="1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・下記利用料を支払います。（該当するものにチェックしてください。）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□申込日において本市に住所を有し、利用者を含む全員が６５歳以上の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　高齢者世帯（利用料３，０００円／回）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□上記以外の世帯（利用料６，０００円／回）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18"/>
                <w:u w:val="none" w:color="auto"/>
              </w:rPr>
              <w:t>※回収量は１回につき軽四トラック１台分程度です。</w:t>
            </w:r>
          </w:p>
        </w:tc>
      </w:tr>
    </w:tbl>
    <w:tbl>
      <w:tblPr>
        <w:tblStyle w:val="19"/>
        <w:tblpPr w:leftFromText="0" w:rightFromText="0" w:topFromText="0" w:bottomFromText="0" w:vertAnchor="text" w:horzAnchor="margin" w:tblpXSpec="left" w:tblpY="135"/>
        <w:tblOverlap w:val="never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7601"/>
        <w:gridCol w:w="1050"/>
        <w:gridCol w:w="986"/>
      </w:tblGrid>
      <w:tr>
        <w:trPr>
          <w:trHeight w:val="510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確認チェックリスト</w:t>
            </w:r>
          </w:p>
        </w:tc>
        <w:tc>
          <w:tcPr>
            <w:tcW w:w="20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回答欄</w:t>
            </w:r>
          </w:p>
        </w:tc>
      </w:tr>
      <w:tr>
        <w:trPr>
          <w:trHeight w:val="872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１　個人で剪定した屋敷林の剪定枝である。</w:t>
            </w:r>
          </w:p>
          <w:p>
            <w:pPr>
              <w:pStyle w:val="0"/>
              <w:ind w:left="210" w:leftChars="100" w:firstLine="0" w:firstLineChars="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　※業者が剪定した枝は不可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  <w:tr>
        <w:trPr>
          <w:trHeight w:val="872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２　剪定枝は長さ２メートル以内かつ太さ１５センチメートル以内である。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  <w:tr>
        <w:trPr>
          <w:trHeight w:val="2066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３　以下のものを混ぜていない。</w:t>
            </w:r>
          </w:p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　（１）ウルシ、バラ、ユズ等安全に作業することに支障がある樹種</w:t>
            </w:r>
          </w:p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　（２）竹、笹等堆肥化に適さない樹種</w:t>
            </w:r>
          </w:p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　（３）落ち葉</w:t>
            </w:r>
          </w:p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　（４）袋やビニール紐等の異物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  <w:tr>
        <w:trPr>
          <w:trHeight w:val="872" w:hRule="atLeast"/>
        </w:trPr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40" w:hanging="240" w:hanging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４　敷地内の軽四トラックが横付けできる場所１か所に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剪定枝を積んである。（未済の場合：　　月　　日までに積んでおく。）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いいえ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none" w:color="auto"/>
              </w:rPr>
              <w:t>はい</w:t>
            </w:r>
          </w:p>
        </w:tc>
      </w:tr>
    </w:tbl>
    <w:tbl>
      <w:tblPr>
        <w:tblStyle w:val="19"/>
        <w:tblpPr w:leftFromText="0" w:rightFromText="0" w:topFromText="0" w:bottomFromText="0" w:vertAnchor="text" w:horzAnchor="margin" w:tblpX="37" w:tblpY="562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635"/>
      </w:tblGrid>
      <w:tr>
        <w:trPr>
          <w:trHeight w:val="1134" w:hRule="atLeast"/>
        </w:trPr>
        <w:tc>
          <w:tcPr>
            <w:tcW w:w="963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  <w:t>※砺波市シルバー人材センター処理欄　　　　　　　　　　　　　　　　　　　　　　　　　　　　　　　　</w:t>
            </w:r>
          </w:p>
          <w:p>
            <w:pPr>
              <w:pStyle w:val="0"/>
              <w:ind w:firstLine="220" w:firstLineChars="100"/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none" w:color="auto"/>
              </w:rPr>
              <w:t>利用料は　３，０００円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none" w:color="auto"/>
                <w:vertAlign w:val="superscript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none" w:color="auto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none" w:color="auto"/>
              </w:rPr>
              <w:t>６，０００円　とする。（　前納　・　後納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u w:val="none" w:color="auto"/>
              </w:rPr>
              <w:t>　　　　　　　　　年　　　月　　　日　　　時　　　分　　　　　受付者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auto"/>
          <w:sz w:val="16"/>
          <w:u w:val="none" w:color="auto"/>
        </w:rPr>
      </w:pPr>
    </w:p>
    <w:sectPr>
      <w:pgSz w:w="11906" w:h="16838"/>
      <w:pgMar w:top="1531" w:right="1134" w:bottom="23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ec0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sec1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1870</TotalTime>
  <Pages>1</Pages>
  <Words>0</Words>
  <Characters>500</Characters>
  <Application>JUST Note</Application>
  <Lines>55</Lines>
  <Paragraphs>38</Paragraphs>
  <CharactersWithSpaces>588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道中　彩耶花</dc:creator>
  <cp:lastModifiedBy>横川　真理</cp:lastModifiedBy>
  <cp:lastPrinted>2025-03-18T01:21:55Z</cp:lastPrinted>
  <dcterms:created xsi:type="dcterms:W3CDTF">2020-02-18T00:35:00Z</dcterms:created>
  <dcterms:modified xsi:type="dcterms:W3CDTF">2025-03-18T01:01:25Z</dcterms:modified>
  <cp:revision>136</cp:revision>
</cp:coreProperties>
</file>