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3080" w:firstLineChars="700"/>
        <w:rPr>
          <w:rFonts w:hint="default" w:ascii="BIZ UDPゴシック" w:hAnsi="BIZ UDPゴシック" w:eastAsia="BIZ UDPゴシック"/>
          <w:sz w:val="44"/>
        </w:rPr>
      </w:pPr>
      <w:r>
        <w:rPr>
          <w:rFonts w:hint="eastAsia" w:ascii="BIZ UDPゴシック" w:hAnsi="BIZ UDPゴシック" w:eastAsia="BIZ UDPゴシック"/>
          <w:sz w:val="4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-362585</wp:posOffset>
                </wp:positionV>
                <wp:extent cx="758825" cy="31877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75882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59.75pt;height:25.1pt;mso-position-horizontal-relative:text;position:absolute;margin-left:394pt;margin-top:-28.55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別紙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  <w:sz w:val="44"/>
        </w:rPr>
        <w:t>エントリーシート</w:t>
      </w:r>
    </w:p>
    <w:p>
      <w:pPr>
        <w:pStyle w:val="0"/>
        <w:ind w:firstLine="220" w:firstLineChars="100"/>
        <w:jc w:val="center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【</w:t>
      </w:r>
      <w:r>
        <w:rPr>
          <w:rFonts w:hint="eastAsia" w:ascii="BIZ UDPゴシック" w:hAnsi="BIZ UDPゴシック" w:eastAsia="BIZ UDPゴシック"/>
          <w:kern w:val="0"/>
          <w:sz w:val="22"/>
        </w:rPr>
        <w:t>かいにょ苑の民間利活用導入に向けた</w:t>
      </w:r>
      <w:r>
        <w:rPr>
          <w:rFonts w:hint="eastAsia" w:ascii="BIZ UDPゴシック" w:hAnsi="BIZ UDPゴシック" w:eastAsia="BIZ UDPゴシック"/>
          <w:sz w:val="22"/>
        </w:rPr>
        <w:t>対話（サウンディング）型市場調査】</w:t>
      </w:r>
    </w:p>
    <w:tbl>
      <w:tblPr>
        <w:tblStyle w:val="22"/>
        <w:tblW w:w="921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68"/>
        <w:gridCol w:w="1984"/>
        <w:gridCol w:w="1134"/>
        <w:gridCol w:w="2121"/>
        <w:gridCol w:w="1276"/>
        <w:gridCol w:w="2131"/>
      </w:tblGrid>
      <w:tr>
        <w:trPr/>
        <w:tc>
          <w:tcPr>
            <w:tcW w:w="56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１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シート記入日</w:t>
            </w:r>
          </w:p>
        </w:tc>
        <w:tc>
          <w:tcPr>
            <w:tcW w:w="6662" w:type="dxa"/>
            <w:gridSpan w:val="4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令和７年　　月　　日</w:t>
            </w:r>
          </w:p>
        </w:tc>
      </w:tr>
      <w:tr>
        <w:trPr/>
        <w:tc>
          <w:tcPr>
            <w:tcW w:w="568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２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事業者名</w:t>
            </w:r>
          </w:p>
        </w:tc>
        <w:tc>
          <w:tcPr>
            <w:tcW w:w="6662" w:type="dxa"/>
            <w:gridSpan w:val="4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5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事業者所在地</w:t>
            </w:r>
          </w:p>
        </w:tc>
        <w:tc>
          <w:tcPr>
            <w:tcW w:w="6662" w:type="dxa"/>
            <w:gridSpan w:val="4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5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exac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グループの場合の構成事業者名</w:t>
            </w:r>
          </w:p>
        </w:tc>
        <w:tc>
          <w:tcPr>
            <w:tcW w:w="6662" w:type="dxa"/>
            <w:gridSpan w:val="4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5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984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担当者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氏名</w:t>
            </w:r>
          </w:p>
        </w:tc>
        <w:tc>
          <w:tcPr>
            <w:tcW w:w="2121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320" w:lineRule="exac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所属部署</w:t>
            </w:r>
          </w:p>
        </w:tc>
        <w:tc>
          <w:tcPr>
            <w:tcW w:w="2131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5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E-mail</w:t>
            </w:r>
          </w:p>
        </w:tc>
        <w:tc>
          <w:tcPr>
            <w:tcW w:w="5528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5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TEL</w:t>
            </w:r>
          </w:p>
        </w:tc>
        <w:tc>
          <w:tcPr>
            <w:tcW w:w="5528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568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３</w:t>
            </w:r>
          </w:p>
        </w:tc>
        <w:tc>
          <w:tcPr>
            <w:tcW w:w="8646" w:type="dxa"/>
            <w:gridSpan w:val="5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対話（サウンディング）の希望日を記入し、希望時間帯をチェックしてください。</w:t>
            </w:r>
          </w:p>
          <w:p>
            <w:pPr>
              <w:pStyle w:val="0"/>
              <w:spacing w:line="360" w:lineRule="exact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【期間】令和７年８月１日（金）～令和７年９月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30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日（火）</w:t>
            </w:r>
          </w:p>
          <w:p>
            <w:pPr>
              <w:pStyle w:val="0"/>
              <w:spacing w:line="360" w:lineRule="exact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　　　　　　午前：９時～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12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時、午後：１３時～１７時</w:t>
            </w:r>
          </w:p>
        </w:tc>
      </w:tr>
      <w:tr>
        <w:trPr/>
        <w:tc>
          <w:tcPr>
            <w:tcW w:w="5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ind w:firstLine="480" w:firstLineChars="200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月　　日（　）</w:t>
            </w:r>
          </w:p>
        </w:tc>
        <w:tc>
          <w:tcPr>
            <w:tcW w:w="6662" w:type="dxa"/>
            <w:gridSpan w:val="4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  <w:sdt>
              <w:sdtPr>
                <w:rPr>
                  <w:rFonts w:hint="eastAsia" w:ascii="BIZ UDPゴシック" w:hAnsi="BIZ UDPゴシック" w:eastAsia="BIZ UDPゴシック"/>
                  <w:sz w:val="24"/>
                </w:rPr>
                <w:id w:val="-1497557553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default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午前　　　</w:t>
            </w:r>
            <w:sdt>
              <w:sdtPr>
                <w:rPr>
                  <w:rFonts w:hint="eastAsia" w:ascii="BIZ UDPゴシック" w:hAnsi="BIZ UDPゴシック" w:eastAsia="BIZ UDPゴシック"/>
                  <w:sz w:val="24"/>
                </w:rPr>
                <w:id w:val="17330683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default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午後　　　</w:t>
            </w:r>
            <w:sdt>
              <w:sdtPr>
                <w:rPr>
                  <w:rFonts w:hint="eastAsia" w:ascii="BIZ UDPゴシック" w:hAnsi="BIZ UDPゴシック" w:eastAsia="BIZ UDPゴシック"/>
                  <w:sz w:val="24"/>
                </w:rPr>
                <w:id w:val="-2044360181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default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どちらでもよい</w:t>
            </w:r>
          </w:p>
        </w:tc>
      </w:tr>
      <w:tr>
        <w:trPr/>
        <w:tc>
          <w:tcPr>
            <w:tcW w:w="5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ind w:firstLine="480" w:firstLineChars="200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月　　日（　）</w:t>
            </w:r>
          </w:p>
        </w:tc>
        <w:tc>
          <w:tcPr>
            <w:tcW w:w="6662" w:type="dxa"/>
            <w:gridSpan w:val="4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  <w:sdt>
              <w:sdtPr>
                <w:rPr>
                  <w:rFonts w:hint="eastAsia" w:ascii="BIZ UDPゴシック" w:hAnsi="BIZ UDPゴシック" w:eastAsia="BIZ UDPゴシック"/>
                  <w:sz w:val="24"/>
                </w:rPr>
                <w:id w:val="-162962883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default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午前　　　</w:t>
            </w:r>
            <w:sdt>
              <w:sdtPr>
                <w:rPr>
                  <w:rFonts w:hint="eastAsia" w:ascii="BIZ UDPゴシック" w:hAnsi="BIZ UDPゴシック" w:eastAsia="BIZ UDPゴシック"/>
                  <w:sz w:val="24"/>
                </w:rPr>
                <w:id w:val="20854578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default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午後　　　</w:t>
            </w:r>
            <w:sdt>
              <w:sdtPr>
                <w:rPr>
                  <w:rFonts w:hint="eastAsia" w:ascii="BIZ UDPゴシック" w:hAnsi="BIZ UDPゴシック" w:eastAsia="BIZ UDPゴシック"/>
                  <w:sz w:val="24"/>
                </w:rPr>
                <w:id w:val="-187013117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default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どちらでもよい</w:t>
            </w:r>
          </w:p>
        </w:tc>
      </w:tr>
      <w:tr>
        <w:trPr/>
        <w:tc>
          <w:tcPr>
            <w:tcW w:w="5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ind w:firstLine="480" w:firstLineChars="200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月　　日（　）</w:t>
            </w:r>
          </w:p>
        </w:tc>
        <w:tc>
          <w:tcPr>
            <w:tcW w:w="6662" w:type="dxa"/>
            <w:gridSpan w:val="4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  <w:sdt>
              <w:sdtPr>
                <w:rPr>
                  <w:rFonts w:hint="eastAsia" w:ascii="BIZ UDPゴシック" w:hAnsi="BIZ UDPゴシック" w:eastAsia="BIZ UDPゴシック"/>
                  <w:sz w:val="24"/>
                </w:rPr>
                <w:id w:val="219863156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default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午前　　　</w:t>
            </w:r>
            <w:sdt>
              <w:sdtPr>
                <w:rPr>
                  <w:rFonts w:hint="eastAsia" w:ascii="BIZ UDPゴシック" w:hAnsi="BIZ UDPゴシック" w:eastAsia="BIZ UDPゴシック"/>
                  <w:sz w:val="24"/>
                </w:rPr>
                <w:id w:val="212103030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default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午後　　　</w:t>
            </w:r>
            <w:sdt>
              <w:sdtPr>
                <w:rPr>
                  <w:rFonts w:hint="eastAsia" w:ascii="BIZ UDPゴシック" w:hAnsi="BIZ UDPゴシック" w:eastAsia="BIZ UDPゴシック"/>
                  <w:sz w:val="24"/>
                </w:rPr>
                <w:id w:val="-4561582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default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どちらでもよい</w:t>
            </w:r>
          </w:p>
        </w:tc>
      </w:tr>
      <w:tr>
        <w:trPr/>
        <w:tc>
          <w:tcPr>
            <w:tcW w:w="568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bookmarkStart w:id="0" w:name="_Hlk75180908"/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４</w:t>
            </w:r>
            <w:bookmarkEnd w:id="0"/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exac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対話参加予定者氏名（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4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名まで）</w:t>
            </w:r>
          </w:p>
        </w:tc>
        <w:tc>
          <w:tcPr>
            <w:tcW w:w="6662" w:type="dxa"/>
            <w:gridSpan w:val="4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事業者</w:t>
            </w:r>
            <w:bookmarkStart w:id="1" w:name="_GoBack"/>
            <w:bookmarkEnd w:id="1"/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名・部署・役職名</w:t>
            </w:r>
          </w:p>
        </w:tc>
      </w:tr>
      <w:tr>
        <w:trPr/>
        <w:tc>
          <w:tcPr>
            <w:tcW w:w="5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6662" w:type="dxa"/>
            <w:gridSpan w:val="4"/>
            <w:vAlign w:val="top"/>
          </w:tcPr>
          <w:p>
            <w:pPr>
              <w:pStyle w:val="15"/>
              <w:spacing w:line="360" w:lineRule="auto"/>
              <w:ind w:left="360" w:leftChars="0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5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6662" w:type="dxa"/>
            <w:gridSpan w:val="4"/>
            <w:vAlign w:val="top"/>
          </w:tcPr>
          <w:p>
            <w:pPr>
              <w:pStyle w:val="15"/>
              <w:spacing w:line="360" w:lineRule="auto"/>
              <w:ind w:left="360" w:leftChars="0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5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6662" w:type="dxa"/>
            <w:gridSpan w:val="4"/>
            <w:vAlign w:val="top"/>
          </w:tcPr>
          <w:p>
            <w:pPr>
              <w:pStyle w:val="15"/>
              <w:spacing w:line="360" w:lineRule="auto"/>
              <w:ind w:left="360" w:leftChars="0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5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6662" w:type="dxa"/>
            <w:gridSpan w:val="4"/>
            <w:vAlign w:val="top"/>
          </w:tcPr>
          <w:p>
            <w:pPr>
              <w:pStyle w:val="15"/>
              <w:spacing w:line="360" w:lineRule="auto"/>
              <w:ind w:left="360" w:leftChars="0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568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５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対話の方法</w:t>
            </w:r>
          </w:p>
        </w:tc>
        <w:tc>
          <w:tcPr>
            <w:tcW w:w="6662" w:type="dxa"/>
            <w:gridSpan w:val="4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対話の方法について、希望の方法をチェックしてください。</w:t>
            </w:r>
          </w:p>
        </w:tc>
      </w:tr>
      <w:tr>
        <w:trPr/>
        <w:tc>
          <w:tcPr>
            <w:tcW w:w="5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  <w:tc>
          <w:tcPr>
            <w:tcW w:w="6662" w:type="dxa"/>
            <w:gridSpan w:val="4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  <w:sdt>
              <w:sdtPr>
                <w:rPr>
                  <w:rFonts w:hint="default" w:ascii="BIZ UDPゴシック" w:hAnsi="BIZ UDPゴシック" w:eastAsia="BIZ UDPゴシック"/>
                  <w:sz w:val="24"/>
                </w:rPr>
                <w:id w:val="-95285819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default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default" w:ascii="BIZ UDPゴシック" w:hAnsi="BIZ UDPゴシック" w:eastAsia="BIZ UDPゴシック"/>
                <w:sz w:val="24"/>
              </w:rPr>
              <w:t>対面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　　</w:t>
            </w:r>
            <w:sdt>
              <w:sdtPr>
                <w:rPr>
                  <w:rFonts w:hint="eastAsia" w:ascii="BIZ UDPゴシック" w:hAnsi="BIZ UDPゴシック" w:eastAsia="BIZ UDPゴシック"/>
                  <w:sz w:val="24"/>
                </w:rPr>
                <w:id w:val="138313612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default" w:ascii="BIZ UDPゴシック" w:hAnsi="BIZ UDPゴシック" w:eastAsia="BIZ UDPゴシック"/>
                <w:sz w:val="24"/>
              </w:rPr>
              <w:t>WEB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　　</w:t>
            </w:r>
            <w:sdt>
              <w:sdtPr>
                <w:rPr>
                  <w:rFonts w:hint="eastAsia" w:ascii="BIZ UDPゴシック" w:hAnsi="BIZ UDPゴシック" w:eastAsia="BIZ UDPゴシック"/>
                  <w:sz w:val="24"/>
                </w:rPr>
                <w:id w:val="63398999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どちらでもよい</w:t>
            </w:r>
          </w:p>
        </w:tc>
      </w:tr>
    </w:tbl>
    <w:p>
      <w:pPr>
        <w:pStyle w:val="0"/>
        <w:spacing w:line="320" w:lineRule="exact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spacing w:line="400" w:lineRule="exact"/>
        <w:rPr>
          <w:rFonts w:hint="default" w:ascii="BIZ UDPゴシック" w:hAnsi="BIZ UDPゴシック" w:eastAsia="BIZ UDPゴシック"/>
          <w:b w:val="1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＊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提出期限：令和７年７月１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8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日（金）午後５時まで</w:t>
      </w:r>
    </w:p>
    <w:p>
      <w:pPr>
        <w:pStyle w:val="0"/>
        <w:spacing w:line="400" w:lineRule="exac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＊サウンディングの実施時間は、</w:t>
      </w:r>
      <w:r>
        <w:rPr>
          <w:rFonts w:hint="eastAsia" w:ascii="BIZ UDPゴシック" w:hAnsi="BIZ UDPゴシック" w:eastAsia="BIZ UDPゴシック"/>
          <w:sz w:val="24"/>
        </w:rPr>
        <w:t>1</w:t>
      </w:r>
      <w:r>
        <w:rPr>
          <w:rFonts w:hint="eastAsia" w:ascii="BIZ UDPゴシック" w:hAnsi="BIZ UDPゴシック" w:eastAsia="BIZ UDPゴシック"/>
          <w:sz w:val="24"/>
        </w:rPr>
        <w:t>グループにつき</w:t>
      </w:r>
      <w:r>
        <w:rPr>
          <w:rFonts w:hint="eastAsia" w:ascii="BIZ UDPゴシック" w:hAnsi="BIZ UDPゴシック" w:eastAsia="BIZ UDPゴシック"/>
          <w:sz w:val="24"/>
        </w:rPr>
        <w:t>1</w:t>
      </w:r>
      <w:r>
        <w:rPr>
          <w:rFonts w:hint="eastAsia" w:ascii="BIZ UDPゴシック" w:hAnsi="BIZ UDPゴシック" w:eastAsia="BIZ UDPゴシック"/>
          <w:sz w:val="24"/>
        </w:rPr>
        <w:t>時間程度とします。</w:t>
      </w:r>
    </w:p>
    <w:p>
      <w:pPr>
        <w:pStyle w:val="0"/>
        <w:spacing w:line="400" w:lineRule="exact"/>
        <w:ind w:left="240" w:hanging="240" w:hangingChars="1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＊エントリーシート受領後、アンケート用紙及び詳細資料を送付します。</w:t>
      </w:r>
      <w:r>
        <w:rPr>
          <w:rFonts w:hint="default" w:ascii="BIZ UDPゴシック" w:hAnsi="BIZ UDPゴシック" w:eastAsia="BIZ UDPゴシック"/>
          <w:sz w:val="24"/>
        </w:rPr>
        <w:br w:type="textWrapping" w:clear="none"/>
      </w:r>
      <w:r>
        <w:rPr>
          <w:rFonts w:hint="eastAsia" w:ascii="BIZ UDPゴシック" w:hAnsi="BIZ UDPゴシック" w:eastAsia="BIZ UDPゴシック"/>
          <w:sz w:val="24"/>
        </w:rPr>
        <w:t>併せて、サウンディングの実施日時と場所を電子メールで連絡します。</w:t>
      </w:r>
    </w:p>
    <w:sectPr>
      <w:pgSz w:w="11906" w:h="16838"/>
      <w:pgMar w:top="1418" w:right="1588" w:bottom="1134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435</TotalTime>
  <Pages>1</Pages>
  <Words>10</Words>
  <Characters>439</Characters>
  <Application>JUST Note</Application>
  <Lines>167</Lines>
  <Paragraphs>35</Paragraphs>
  <Company>射水市役所</Company>
  <CharactersWithSpaces>492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夏野 いつか</dc:creator>
  <cp:lastModifiedBy>野原　大輔</cp:lastModifiedBy>
  <dcterms:created xsi:type="dcterms:W3CDTF">2021-07-02T08:16:00Z</dcterms:created>
  <dcterms:modified xsi:type="dcterms:W3CDTF">2025-03-10T02:17:28Z</dcterms:modified>
  <cp:revision>5</cp:revision>
</cp:coreProperties>
</file>